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56D30" w:rsidRPr="00A52B96" w:rsidRDefault="00A52B96" w:rsidP="00D56D30">
      <w:pPr>
        <w:rPr>
          <w:rFonts w:ascii="Times New Roman" w:eastAsia="Times New Roman" w:hAnsi="Times New Roman" w:cs="Times New Roman"/>
          <w:sz w:val="24"/>
          <w:szCs w:val="24"/>
          <w:lang w:eastAsia="es-ES_tradnl"/>
        </w:rPr>
      </w:pPr>
      <w:r w:rsidRPr="00A52B96">
        <w:rPr>
          <w:rFonts w:ascii="Times New Roman" w:eastAsia="Times New Roman" w:hAnsi="Times New Roman" w:cs="Times New Roman"/>
          <w:noProof/>
          <w:sz w:val="24"/>
          <w:szCs w:val="24"/>
          <w:lang w:eastAsia="es-ES_tradnl"/>
        </w:rPr>
        <w:drawing>
          <wp:anchor distT="0" distB="0" distL="114300" distR="114300" simplePos="0" relativeHeight="251661312" behindDoc="0" locked="0" layoutInCell="1" allowOverlap="1" wp14:anchorId="56E8456F">
            <wp:simplePos x="0" y="0"/>
            <wp:positionH relativeFrom="margin">
              <wp:posOffset>37465</wp:posOffset>
            </wp:positionH>
            <wp:positionV relativeFrom="margin">
              <wp:posOffset>-525780</wp:posOffset>
            </wp:positionV>
            <wp:extent cx="546100" cy="665480"/>
            <wp:effectExtent l="0" t="0" r="0" b="0"/>
            <wp:wrapSquare wrapText="bothSides"/>
            <wp:docPr id="9" name="Imagen 9" descr="Denominación y Signos | Cofradía de Estudiantes - Veri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ominación y Signos | Cofradía de Estudiantes - Verit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0A962E7" wp14:editId="2D441E1F">
            <wp:simplePos x="0" y="0"/>
            <wp:positionH relativeFrom="margin">
              <wp:posOffset>3625215</wp:posOffset>
            </wp:positionH>
            <wp:positionV relativeFrom="margin">
              <wp:posOffset>-484505</wp:posOffset>
            </wp:positionV>
            <wp:extent cx="1963420" cy="463550"/>
            <wp:effectExtent l="0" t="0" r="508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342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B96">
        <w:t xml:space="preserve"> </w:t>
      </w:r>
      <w:r w:rsidRPr="00A52B96">
        <w:rPr>
          <w:rFonts w:ascii="Times New Roman" w:eastAsia="Times New Roman" w:hAnsi="Times New Roman" w:cs="Times New Roman"/>
          <w:sz w:val="24"/>
          <w:szCs w:val="24"/>
          <w:lang w:eastAsia="es-ES_tradnl"/>
        </w:rPr>
        <w:fldChar w:fldCharType="begin"/>
      </w:r>
      <w:r w:rsidRPr="00A52B96">
        <w:rPr>
          <w:rFonts w:ascii="Times New Roman" w:eastAsia="Times New Roman" w:hAnsi="Times New Roman" w:cs="Times New Roman"/>
          <w:sz w:val="24"/>
          <w:szCs w:val="24"/>
          <w:lang w:eastAsia="es-ES_tradnl"/>
        </w:rPr>
        <w:instrText xml:space="preserve"> INCLUDEPICTURE "https://cofradiadeestudiantes.com/wp-content/uploads/2018/11/escudo-signos.png" \* MERGEFORMATINET </w:instrText>
      </w:r>
      <w:r w:rsidRPr="00A52B96">
        <w:rPr>
          <w:rFonts w:ascii="Times New Roman" w:eastAsia="Times New Roman" w:hAnsi="Times New Roman" w:cs="Times New Roman"/>
          <w:sz w:val="24"/>
          <w:szCs w:val="24"/>
          <w:lang w:eastAsia="es-ES_tradnl"/>
        </w:rPr>
        <w:fldChar w:fldCharType="end"/>
      </w:r>
    </w:p>
    <w:p w:rsidR="00E1698A" w:rsidRDefault="00D56D30" w:rsidP="00E1698A">
      <w:pPr>
        <w:pStyle w:val="Ttulo"/>
      </w:pPr>
      <w:r>
        <w:fldChar w:fldCharType="begin"/>
      </w:r>
      <w:r>
        <w:instrText xml:space="preserve"> INCLUDEPICTURE "https://catequesisfamiliar.net/wp-content/uploads/2016/10/logo-cat-fam.png" \* MERGEFORMATINET </w:instrText>
      </w:r>
      <w:r>
        <w:fldChar w:fldCharType="end"/>
      </w:r>
      <w:r w:rsidR="00E1698A">
        <w:t xml:space="preserve">Boletín CF </w:t>
      </w:r>
      <w:r w:rsidR="00E1698A">
        <w:rPr>
          <w:rFonts w:ascii="Calibri Light" w:hAnsi="Calibri Light" w:cs="Calibri Light"/>
        </w:rPr>
        <w:t>•</w:t>
      </w:r>
      <w:r w:rsidR="00E1698A">
        <w:t xml:space="preserve"> Encuentro n. </w:t>
      </w:r>
      <w:r w:rsidR="0033152C">
        <w:t>4</w:t>
      </w:r>
      <w:r w:rsidR="00E1698A">
        <w:t xml:space="preserve"> </w:t>
      </w:r>
      <w:r w:rsidR="00E1698A">
        <w:rPr>
          <w:rFonts w:ascii="Calibri Light" w:hAnsi="Calibri Light" w:cs="Calibri Light"/>
        </w:rPr>
        <w:t>•</w:t>
      </w:r>
      <w:r w:rsidR="00E1698A">
        <w:t xml:space="preserve"> Temas </w:t>
      </w:r>
      <w:r w:rsidR="0033152C">
        <w:t>11-12</w:t>
      </w:r>
    </w:p>
    <w:p w:rsidR="00E1698A" w:rsidRDefault="0033152C" w:rsidP="00E1698A">
      <w:pPr>
        <w:pStyle w:val="Ttulo1"/>
      </w:pPr>
      <w:r>
        <w:t>EN LA MITAD DEL CAMINO</w:t>
      </w:r>
    </w:p>
    <w:p w:rsidR="00E1698A" w:rsidRDefault="00E1698A" w:rsidP="00E1698A">
      <w:pPr>
        <w:sectPr w:rsidR="00E1698A" w:rsidSect="00D6638C">
          <w:headerReference w:type="default" r:id="rId10"/>
          <w:pgSz w:w="11900" w:h="16840"/>
          <w:pgMar w:top="1417" w:right="1701" w:bottom="1417" w:left="1701" w:header="708" w:footer="708" w:gutter="0"/>
          <w:cols w:space="708"/>
          <w:docGrid w:linePitch="360"/>
        </w:sectPr>
      </w:pPr>
    </w:p>
    <w:p w:rsidR="0033152C" w:rsidRPr="0033152C" w:rsidRDefault="00E53C9D" w:rsidP="0033152C">
      <w:pPr>
        <w:spacing w:after="0" w:line="240" w:lineRule="auto"/>
        <w:rPr>
          <w:rFonts w:ascii="Times New Roman" w:eastAsia="Times New Roman" w:hAnsi="Times New Roman" w:cs="Times New Roman"/>
          <w:sz w:val="24"/>
          <w:szCs w:val="24"/>
          <w:lang w:eastAsia="es-ES_tradnl"/>
        </w:rPr>
      </w:pPr>
      <w:r w:rsidRPr="0033152C">
        <w:rPr>
          <w:rFonts w:ascii="Times New Roman" w:eastAsia="Times New Roman" w:hAnsi="Times New Roman" w:cs="Times New Roman"/>
          <w:sz w:val="24"/>
          <w:szCs w:val="24"/>
          <w:lang w:eastAsia="es-ES_tradnl"/>
        </w:rPr>
        <w:fldChar w:fldCharType="begin"/>
      </w:r>
      <w:r w:rsidRPr="0033152C">
        <w:rPr>
          <w:rFonts w:ascii="Times New Roman" w:eastAsia="Times New Roman" w:hAnsi="Times New Roman" w:cs="Times New Roman"/>
          <w:sz w:val="24"/>
          <w:szCs w:val="24"/>
          <w:lang w:eastAsia="es-ES_tradnl"/>
        </w:rPr>
        <w:instrText xml:space="preserve"> INCLUDEPICTURE "https://www.paredro.com/wp-content/uploads/2017/04/cansancio.png" \* MERGEFORMATINET </w:instrText>
      </w:r>
      <w:r w:rsidRPr="0033152C">
        <w:rPr>
          <w:rFonts w:ascii="Times New Roman" w:eastAsia="Times New Roman" w:hAnsi="Times New Roman" w:cs="Times New Roman"/>
          <w:sz w:val="24"/>
          <w:szCs w:val="24"/>
          <w:lang w:eastAsia="es-ES_tradnl"/>
        </w:rPr>
        <w:fldChar w:fldCharType="separate"/>
      </w:r>
      <w:r w:rsidRPr="0033152C">
        <w:rPr>
          <w:rFonts w:ascii="Times New Roman" w:eastAsia="Times New Roman" w:hAnsi="Times New Roman" w:cs="Times New Roman"/>
          <w:noProof/>
          <w:sz w:val="24"/>
          <w:szCs w:val="24"/>
          <w:lang w:eastAsia="es-ES_tradnl"/>
        </w:rPr>
        <w:drawing>
          <wp:inline distT="0" distB="0" distL="0" distR="0" wp14:anchorId="3C6828CF" wp14:editId="02F25DC1">
            <wp:extent cx="2469515" cy="1736090"/>
            <wp:effectExtent l="0" t="0" r="0" b="3810"/>
            <wp:docPr id="2" name="Imagen 2" descr="Cansancio tras el descanso? Recupera tu creatividad con 5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sancio tras el descanso? Recupera tu creatividad con 5 tip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515" cy="1736090"/>
                    </a:xfrm>
                    <a:prstGeom prst="rect">
                      <a:avLst/>
                    </a:prstGeom>
                    <a:noFill/>
                    <a:ln>
                      <a:noFill/>
                    </a:ln>
                  </pic:spPr>
                </pic:pic>
              </a:graphicData>
            </a:graphic>
          </wp:inline>
        </w:drawing>
      </w:r>
      <w:r w:rsidRPr="0033152C">
        <w:rPr>
          <w:rFonts w:ascii="Times New Roman" w:eastAsia="Times New Roman" w:hAnsi="Times New Roman" w:cs="Times New Roman"/>
          <w:sz w:val="24"/>
          <w:szCs w:val="24"/>
          <w:lang w:eastAsia="es-ES_tradnl"/>
        </w:rPr>
        <w:fldChar w:fldCharType="end"/>
      </w:r>
    </w:p>
    <w:p w:rsidR="0083150D" w:rsidRPr="0083150D" w:rsidRDefault="0083150D" w:rsidP="0083150D">
      <w:pPr>
        <w:spacing w:after="0" w:line="240" w:lineRule="auto"/>
        <w:rPr>
          <w:rFonts w:ascii="Times New Roman" w:eastAsia="Times New Roman" w:hAnsi="Times New Roman" w:cs="Times New Roman"/>
          <w:sz w:val="24"/>
          <w:szCs w:val="24"/>
          <w:lang w:eastAsia="es-ES_tradnl"/>
        </w:rPr>
      </w:pPr>
    </w:p>
    <w:p w:rsidR="0083150D" w:rsidRDefault="0083150D" w:rsidP="004B54F8"/>
    <w:p w:rsidR="004B54F8" w:rsidRPr="000F576A" w:rsidRDefault="0033152C" w:rsidP="004B54F8">
      <w:pPr>
        <w:rPr>
          <w:rStyle w:val="Referenciaintensa"/>
        </w:rPr>
      </w:pPr>
      <w:r w:rsidRPr="0033152C">
        <w:t xml:space="preserve">El </w:t>
      </w:r>
      <w:r>
        <w:t>C</w:t>
      </w:r>
      <w:r w:rsidRPr="0033152C">
        <w:t xml:space="preserve">uarto </w:t>
      </w:r>
      <w:r>
        <w:t>E</w:t>
      </w:r>
      <w:r w:rsidRPr="0033152C">
        <w:t xml:space="preserve">ncuentro nos lleva hasta la mitad del programa de Encuentros.  Este trimestre suele ser el más largo y costoso. Es el momento más adecuado para recordar que los triunfos solo se alcanzan con constancia y esfuerzo. Nos tiene que animar, no solo la visión del éxito final, sino la constatación de los avances que hemos llevado a cabo. Si los contabilizas con calma y sentido sobrenatural, si lo llevas a tu oración y lo comentas con Jesús, verás que está mereciendo la pena y que lo mejor </w:t>
      </w:r>
      <w:r w:rsidR="00BE10CB">
        <w:br/>
      </w:r>
      <w:r w:rsidRPr="0033152C">
        <w:t>siempre está por llegar para los que no se dejan vencer por las rutinas, en el mal sentido de la palabra.</w:t>
      </w:r>
    </w:p>
    <w:p w:rsidR="000F576A" w:rsidRDefault="000F576A" w:rsidP="000F576A">
      <w:pPr>
        <w:pStyle w:val="Ttulo2"/>
      </w:pPr>
      <w:r>
        <w:t>Antes del encuentro</w:t>
      </w:r>
    </w:p>
    <w:p w:rsidR="004B54F8" w:rsidRDefault="004B54F8" w:rsidP="004B54F8">
      <w:r>
        <w:t>Antes de acudir al encuentro te pedimos dos sencillas tareas:</w:t>
      </w:r>
    </w:p>
    <w:p w:rsidR="004B54F8" w:rsidRDefault="004B54F8" w:rsidP="004B54F8">
      <w:pPr>
        <w:pStyle w:val="Prrafodelista"/>
        <w:numPr>
          <w:ilvl w:val="0"/>
          <w:numId w:val="10"/>
        </w:numPr>
      </w:pPr>
      <w:r>
        <w:t xml:space="preserve">Piensa en </w:t>
      </w:r>
      <w:r w:rsidRPr="000F576A">
        <w:rPr>
          <w:rStyle w:val="Textoennegrita"/>
        </w:rPr>
        <w:t>alguna anécdota</w:t>
      </w:r>
      <w:r>
        <w:t xml:space="preserve">, suceso o experiencia  que te parezca divertida, interesante o emocionante, y  que haya tenido lugar </w:t>
      </w:r>
      <w:r w:rsidRPr="000F576A">
        <w:rPr>
          <w:rStyle w:val="Textoennegrita"/>
        </w:rPr>
        <w:t>mientras avanzabas con tus hijos en esta tarea</w:t>
      </w:r>
      <w:r>
        <w:t>: al hacer juntos el Cuaderno, al empezar a vivir alguna costumbre cristiana en el hogar o en la parroquia, al explicar este programa a amigos.</w:t>
      </w:r>
    </w:p>
    <w:p w:rsidR="004B54F8" w:rsidRDefault="004B54F8" w:rsidP="004B54F8">
      <w:pPr>
        <w:pStyle w:val="Prrafodelista"/>
        <w:numPr>
          <w:ilvl w:val="0"/>
          <w:numId w:val="10"/>
        </w:numPr>
      </w:pPr>
      <w:r>
        <w:t xml:space="preserve">Prepárate para </w:t>
      </w:r>
      <w:r w:rsidRPr="000F576A">
        <w:rPr>
          <w:rStyle w:val="Textoennegrita"/>
        </w:rPr>
        <w:t xml:space="preserve">contarla brevemente </w:t>
      </w:r>
      <w:r>
        <w:t>a los demás padres del encuentro. Seguro que les das un empujoncito para animarles a seguir avanzando.</w:t>
      </w:r>
    </w:p>
    <w:p w:rsidR="00E75486" w:rsidRDefault="00E75486" w:rsidP="00E1698A"/>
    <w:p w:rsidR="00BE10CB" w:rsidRDefault="00BE10CB" w:rsidP="00E1698A"/>
    <w:p w:rsidR="00BE10CB" w:rsidRDefault="00BE10CB" w:rsidP="00E1698A"/>
    <w:p w:rsidR="00BE10CB" w:rsidRDefault="00BE10CB" w:rsidP="00E1698A"/>
    <w:p w:rsidR="00BE10CB" w:rsidRDefault="00BE10CB" w:rsidP="00E1698A">
      <w:pPr>
        <w:sectPr w:rsidR="00BE10CB" w:rsidSect="000F576A">
          <w:type w:val="continuous"/>
          <w:pgSz w:w="11900" w:h="16840"/>
          <w:pgMar w:top="1417" w:right="1701" w:bottom="1417" w:left="1701" w:header="708" w:footer="708" w:gutter="0"/>
          <w:cols w:num="2" w:space="720"/>
          <w:docGrid w:linePitch="360"/>
        </w:sectPr>
      </w:pPr>
    </w:p>
    <w:p w:rsidR="0033152C" w:rsidRDefault="00BE10CB" w:rsidP="00E1698A">
      <w:pPr>
        <w:sectPr w:rsidR="0033152C" w:rsidSect="00BE10CB">
          <w:type w:val="continuous"/>
          <w:pgSz w:w="11900" w:h="16840"/>
          <w:pgMar w:top="1417" w:right="1701" w:bottom="1417" w:left="1701" w:header="708" w:footer="708" w:gutter="0"/>
          <w:cols w:space="720"/>
          <w:docGrid w:linePitch="360"/>
        </w:sectPr>
      </w:pPr>
      <w:r w:rsidRPr="00076AE6">
        <w:rPr>
          <w:rFonts w:ascii="Times New Roman" w:eastAsia="Times New Roman" w:hAnsi="Times New Roman" w:cs="Times New Roman"/>
          <w:sz w:val="24"/>
          <w:szCs w:val="24"/>
          <w:lang w:eastAsia="es-ES_tradnl"/>
        </w:rPr>
        <w:fldChar w:fldCharType="begin"/>
      </w:r>
      <w:r w:rsidRPr="00076AE6">
        <w:rPr>
          <w:rFonts w:ascii="Times New Roman" w:eastAsia="Times New Roman" w:hAnsi="Times New Roman" w:cs="Times New Roman"/>
          <w:sz w:val="24"/>
          <w:szCs w:val="24"/>
          <w:lang w:eastAsia="es-ES_tradnl"/>
        </w:rPr>
        <w:instrText xml:space="preserve"> INCLUDEPICTURE "https://image.freepik.com/free-vector/happy-friends-spending-time-together-men-women-sitting-sofa-having-fun-living-room-interior_48369-28360.jpg" \* MERGEFORMATINET </w:instrText>
      </w:r>
      <w:r w:rsidRPr="00076AE6">
        <w:rPr>
          <w:rFonts w:ascii="Times New Roman" w:eastAsia="Times New Roman" w:hAnsi="Times New Roman" w:cs="Times New Roman"/>
          <w:sz w:val="24"/>
          <w:szCs w:val="24"/>
          <w:lang w:eastAsia="es-ES_tradnl"/>
        </w:rPr>
        <w:fldChar w:fldCharType="separate"/>
      </w:r>
      <w:r w:rsidRPr="00076AE6">
        <w:rPr>
          <w:rFonts w:ascii="Times New Roman" w:eastAsia="Times New Roman" w:hAnsi="Times New Roman" w:cs="Times New Roman"/>
          <w:noProof/>
          <w:sz w:val="24"/>
          <w:szCs w:val="24"/>
          <w:lang w:eastAsia="es-ES_tradnl"/>
        </w:rPr>
        <w:drawing>
          <wp:inline distT="0" distB="0" distL="0" distR="0" wp14:anchorId="3FF4AD18" wp14:editId="28A14424">
            <wp:extent cx="5400040" cy="1664335"/>
            <wp:effectExtent l="0" t="0" r="0" b="0"/>
            <wp:docPr id="4" name="Imagen 1" descr="Happy friends spending time together men women sitting on sofa having fun living room interior Premium Ve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 friends spending time together men women sitting on sofa having fun living room interior Premium Vecto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664335"/>
                    </a:xfrm>
                    <a:prstGeom prst="rect">
                      <a:avLst/>
                    </a:prstGeom>
                    <a:noFill/>
                    <a:ln>
                      <a:noFill/>
                    </a:ln>
                  </pic:spPr>
                </pic:pic>
              </a:graphicData>
            </a:graphic>
          </wp:inline>
        </w:drawing>
      </w:r>
      <w:r w:rsidRPr="00076AE6">
        <w:rPr>
          <w:rFonts w:ascii="Times New Roman" w:eastAsia="Times New Roman" w:hAnsi="Times New Roman" w:cs="Times New Roman"/>
          <w:sz w:val="24"/>
          <w:szCs w:val="24"/>
          <w:lang w:eastAsia="es-ES_tradnl"/>
        </w:rPr>
        <w:fldChar w:fldCharType="end"/>
      </w:r>
    </w:p>
    <w:p w:rsidR="00E1698A" w:rsidRDefault="00E75486" w:rsidP="00E75486">
      <w:pPr>
        <w:pStyle w:val="Ttulo2"/>
      </w:pPr>
      <w:r>
        <w:lastRenderedPageBreak/>
        <w:t xml:space="preserve">Actividad 1. </w:t>
      </w:r>
      <w:r w:rsidR="000F576A">
        <w:t>Recapitulación del anterior encuentro</w:t>
      </w:r>
      <w:r w:rsidR="000100DE">
        <w:t xml:space="preserve">  </w:t>
      </w:r>
      <w:r w:rsidR="000100DE" w:rsidRPr="000100DE">
        <w:rPr>
          <w:i/>
          <w:iCs/>
        </w:rPr>
        <w:t>(</w:t>
      </w:r>
      <w:r w:rsidR="000100DE">
        <w:rPr>
          <w:i/>
          <w:iCs/>
        </w:rPr>
        <w:t>7</w:t>
      </w:r>
      <w:r w:rsidR="000100DE" w:rsidRPr="000100DE">
        <w:rPr>
          <w:i/>
          <w:iCs/>
        </w:rPr>
        <w:t xml:space="preserve"> minutos)</w:t>
      </w:r>
    </w:p>
    <w:p w:rsidR="000F576A" w:rsidRDefault="000F576A" w:rsidP="000F576A">
      <w:pPr>
        <w:pStyle w:val="Prrafodelista"/>
        <w:numPr>
          <w:ilvl w:val="0"/>
          <w:numId w:val="11"/>
        </w:numPr>
      </w:pPr>
      <w:r w:rsidRPr="003725B2">
        <w:rPr>
          <w:rStyle w:val="Textoennegrita"/>
        </w:rPr>
        <w:t>Repaso de lo más importante</w:t>
      </w:r>
      <w:r>
        <w:t xml:space="preserve">, recalcando lo que el grupo necesite más. </w:t>
      </w:r>
    </w:p>
    <w:p w:rsidR="000F576A" w:rsidRDefault="000F576A" w:rsidP="000F576A">
      <w:pPr>
        <w:pStyle w:val="Prrafodelista"/>
        <w:numPr>
          <w:ilvl w:val="0"/>
          <w:numId w:val="11"/>
        </w:numPr>
      </w:pPr>
      <w:r>
        <w:t xml:space="preserve">Comentar los resultados de las </w:t>
      </w:r>
      <w:r w:rsidRPr="003725B2">
        <w:rPr>
          <w:rStyle w:val="Textoennegrita"/>
        </w:rPr>
        <w:t>encuestas de satisfacción</w:t>
      </w:r>
      <w:r>
        <w:t xml:space="preserve"> del encuentro anterior y cómo incorporar las </w:t>
      </w:r>
      <w:r w:rsidRPr="003725B2">
        <w:rPr>
          <w:rStyle w:val="Textoennegrita"/>
        </w:rPr>
        <w:t>sugerencias</w:t>
      </w:r>
      <w:r>
        <w:t xml:space="preserve"> en los próximos encuentros.</w:t>
      </w:r>
    </w:p>
    <w:p w:rsidR="000F576A" w:rsidRDefault="000F576A" w:rsidP="000F576A">
      <w:r>
        <w:t>La elabora cada catequista, teniendo en cuenta lo que se hizo en el encuentro anterior y los resultados de la encuesta de satisfacción entregadas por los asistentes.</w:t>
      </w:r>
    </w:p>
    <w:p w:rsidR="00E75486" w:rsidRPr="00E75486" w:rsidRDefault="00E75486" w:rsidP="00E75486">
      <w:pPr>
        <w:pStyle w:val="Ttulo2"/>
      </w:pPr>
      <w:r w:rsidRPr="00E75486">
        <w:t>Actividad 2</w:t>
      </w:r>
      <w:r w:rsidR="006D56B6">
        <w:t xml:space="preserve">. </w:t>
      </w:r>
      <w:r w:rsidR="00EC3D05">
        <w:t>pinocho</w:t>
      </w:r>
      <w:r>
        <w:t xml:space="preserve"> </w:t>
      </w:r>
      <w:r w:rsidRPr="000100DE">
        <w:rPr>
          <w:i/>
          <w:iCs/>
        </w:rPr>
        <w:t>(</w:t>
      </w:r>
      <w:r w:rsidR="00EC3D05">
        <w:rPr>
          <w:i/>
          <w:iCs/>
        </w:rPr>
        <w:t>3</w:t>
      </w:r>
      <w:r w:rsidR="000F576A">
        <w:rPr>
          <w:i/>
          <w:iCs/>
        </w:rPr>
        <w:t>0</w:t>
      </w:r>
      <w:r w:rsidRPr="000100DE">
        <w:rPr>
          <w:i/>
          <w:iCs/>
        </w:rPr>
        <w:t xml:space="preserve"> minutos</w:t>
      </w:r>
      <w:r w:rsidR="00EC3D05">
        <w:rPr>
          <w:i/>
          <w:iCs/>
        </w:rPr>
        <w:t>: 10 de película, 20 de diálogo</w:t>
      </w:r>
      <w:r w:rsidRPr="000100DE">
        <w:rPr>
          <w:i/>
          <w:iCs/>
        </w:rPr>
        <w:t>)</w:t>
      </w:r>
    </w:p>
    <w:p w:rsidR="000F576A" w:rsidRDefault="00EC3D05" w:rsidP="000F576A">
      <w:r w:rsidRPr="00EC3D05">
        <w:t xml:space="preserve">Hoy vamos a reflexionar sobre nuestra tarea educativa a partir de tres  escenas de una película: </w:t>
      </w:r>
      <w:r w:rsidRPr="00EC3D05">
        <w:rPr>
          <w:rStyle w:val="Textoennegrita"/>
        </w:rPr>
        <w:t>Pinocho</w:t>
      </w:r>
      <w:r w:rsidRPr="00EC3D05">
        <w:t>.</w:t>
      </w:r>
    </w:p>
    <w:p w:rsidR="00EC3D05" w:rsidRDefault="00EC3D05" w:rsidP="000F576A">
      <w:pPr>
        <w:sectPr w:rsidR="00EC3D05" w:rsidSect="00E84882">
          <w:pgSz w:w="11906" w:h="16838"/>
          <w:pgMar w:top="1417" w:right="1701" w:bottom="1417" w:left="1701" w:header="708" w:footer="708" w:gutter="0"/>
          <w:cols w:space="708"/>
          <w:docGrid w:linePitch="360"/>
        </w:sectPr>
      </w:pPr>
    </w:p>
    <w:p w:rsidR="00EC3D05" w:rsidRDefault="00EC3D05" w:rsidP="00EC3D05">
      <w:r>
        <w:t xml:space="preserve">Es una película de 1940, dirigida por  Norman </w:t>
      </w:r>
      <w:proofErr w:type="spellStart"/>
      <w:r>
        <w:t>Ferguson</w:t>
      </w:r>
      <w:proofErr w:type="spellEnd"/>
      <w:r>
        <w:t xml:space="preserve"> y T. </w:t>
      </w:r>
      <w:proofErr w:type="spellStart"/>
      <w:r>
        <w:t>Hee</w:t>
      </w:r>
      <w:proofErr w:type="spellEnd"/>
      <w:r>
        <w:t xml:space="preserve">, de los estudios Disney (el segundo gran film animado de estos estudios), adaptada de una novela de Carlo </w:t>
      </w:r>
      <w:proofErr w:type="spellStart"/>
      <w:r>
        <w:t>Collodi</w:t>
      </w:r>
      <w:proofErr w:type="spellEnd"/>
      <w:r>
        <w:t xml:space="preserve">. </w:t>
      </w:r>
    </w:p>
    <w:p w:rsidR="00EC3D05" w:rsidRDefault="00E53C9D" w:rsidP="00EC3D05">
      <w:r>
        <w:rPr>
          <w:bCs/>
          <w:noProof/>
          <w:szCs w:val="24"/>
          <w:lang w:eastAsia="es-ES"/>
        </w:rPr>
        <w:drawing>
          <wp:anchor distT="0" distB="0" distL="114300" distR="114300" simplePos="0" relativeHeight="251663360" behindDoc="1" locked="0" layoutInCell="1" allowOverlap="1" wp14:anchorId="5DF0A6F0" wp14:editId="74411DFA">
            <wp:simplePos x="0" y="0"/>
            <wp:positionH relativeFrom="column">
              <wp:posOffset>2858770</wp:posOffset>
            </wp:positionH>
            <wp:positionV relativeFrom="paragraph">
              <wp:posOffset>521043</wp:posOffset>
            </wp:positionV>
            <wp:extent cx="2791460" cy="1698625"/>
            <wp:effectExtent l="0" t="0" r="2540" b="3175"/>
            <wp:wrapSquare wrapText="bothSides"/>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791460" cy="1698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3D05">
        <w:t>Como recordamos, en ella se le da a un muñeco la oportunidad de llegar a ser un niño de verdad, si es capaz de obrar bien. Es una alegoría, una manera de explicar la educación, el crecimiento de una persona. Nos enseña, ayuda y anima  a ser mejores, más humanos y mejores cristianos (si se sabe valorar también la dimensión espiritual).</w:t>
      </w:r>
    </w:p>
    <w:p w:rsidR="00EC3D05" w:rsidRDefault="00EC3D05" w:rsidP="00EC3D05">
      <w:r>
        <w:t xml:space="preserve">Está repleta de ideas sugerentes, que llegan al corazón y la cabeza. Puede ser muy apropiada para verla entera en familia. </w:t>
      </w:r>
      <w:r>
        <w:t>Enseña y entretiene con buen humor y excelentes ideas.</w:t>
      </w:r>
    </w:p>
    <w:p w:rsidR="00EC3D05" w:rsidRPr="00EC3D05" w:rsidRDefault="00EC3D05" w:rsidP="00EC3D05">
      <w:pPr>
        <w:rPr>
          <w:rStyle w:val="Textoennegrita"/>
        </w:rPr>
      </w:pPr>
      <w:r w:rsidRPr="00EC3D05">
        <w:rPr>
          <w:rStyle w:val="Textoennegrita"/>
        </w:rPr>
        <w:t>Responderemos y comentaremos las preguntas sugeridas en las tres escenas y en las conclusiones. Durante 15-20  minutos. No conviene alargarse, quedan otras tareas por hacer.</w:t>
      </w:r>
      <w:r w:rsidRPr="00EC3D05">
        <w:rPr>
          <w:rStyle w:val="Textoennegrita"/>
        </w:rPr>
        <w:t xml:space="preserve"> </w:t>
      </w:r>
    </w:p>
    <w:p w:rsidR="00EC3D05" w:rsidRDefault="00EC3D05" w:rsidP="000F576A"/>
    <w:p w:rsidR="00EC3D05" w:rsidRDefault="00EC3D05" w:rsidP="000F576A">
      <w:pPr>
        <w:sectPr w:rsidR="00EC3D05" w:rsidSect="00EC3D05">
          <w:type w:val="continuous"/>
          <w:pgSz w:w="11906" w:h="16838"/>
          <w:pgMar w:top="1417" w:right="1701" w:bottom="1417" w:left="1701" w:header="708" w:footer="708" w:gutter="0"/>
          <w:cols w:num="2" w:space="720"/>
          <w:docGrid w:linePitch="360"/>
        </w:sectPr>
      </w:pPr>
    </w:p>
    <w:p w:rsidR="00EC3D05" w:rsidRDefault="00EC3D05" w:rsidP="000F576A"/>
    <w:p w:rsidR="00EC3D05" w:rsidRDefault="00EC3D05" w:rsidP="00EC3D05">
      <w:r w:rsidRPr="00311FB8">
        <w:rPr>
          <w:noProof/>
          <w:sz w:val="24"/>
          <w:szCs w:val="24"/>
          <w:lang w:eastAsia="es-ES"/>
        </w:rPr>
        <w:drawing>
          <wp:inline distT="0" distB="0" distL="0" distR="0" wp14:anchorId="5CDB2524" wp14:editId="5E2CCD36">
            <wp:extent cx="2719135" cy="1768839"/>
            <wp:effectExtent l="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730739" cy="1776388"/>
                    </a:xfrm>
                    <a:prstGeom prst="rect">
                      <a:avLst/>
                    </a:prstGeom>
                    <a:noFill/>
                    <a:ln w="9525">
                      <a:noFill/>
                      <a:miter lim="800000"/>
                      <a:headEnd/>
                      <a:tailEnd/>
                    </a:ln>
                  </pic:spPr>
                </pic:pic>
              </a:graphicData>
            </a:graphic>
          </wp:inline>
        </w:drawing>
      </w:r>
    </w:p>
    <w:p w:rsidR="00EC3D05" w:rsidRDefault="00EC3D05" w:rsidP="00EC3D05"/>
    <w:p w:rsidR="00EC3D05" w:rsidRDefault="00EC3D05" w:rsidP="00EC3D05"/>
    <w:p w:rsidR="00EC3D05" w:rsidRDefault="00EC3D05" w:rsidP="00EC3D05">
      <w:r>
        <w:t>Esta es la primera escena, que dura casi 5 minutos.</w:t>
      </w:r>
    </w:p>
    <w:p w:rsidR="00EC3D05" w:rsidRPr="00E53C9D" w:rsidRDefault="00EC3D05" w:rsidP="00E53C9D">
      <w:pPr>
        <w:pStyle w:val="Prrafodelista"/>
        <w:numPr>
          <w:ilvl w:val="0"/>
          <w:numId w:val="21"/>
        </w:numPr>
        <w:rPr>
          <w:rStyle w:val="Textoennegrita"/>
        </w:rPr>
      </w:pPr>
      <w:r w:rsidRPr="00E53C9D">
        <w:rPr>
          <w:rStyle w:val="Textoennegrita"/>
        </w:rPr>
        <w:t>¿Qué sucede en la escena?</w:t>
      </w:r>
    </w:p>
    <w:p w:rsidR="00EC3D05" w:rsidRPr="00E53C9D" w:rsidRDefault="00EC3D05" w:rsidP="00E53C9D">
      <w:pPr>
        <w:pStyle w:val="Prrafodelista"/>
        <w:numPr>
          <w:ilvl w:val="0"/>
          <w:numId w:val="21"/>
        </w:numPr>
        <w:rPr>
          <w:rStyle w:val="Textoennegrita"/>
        </w:rPr>
      </w:pPr>
      <w:r w:rsidRPr="00E53C9D">
        <w:rPr>
          <w:rStyle w:val="Textoennegrita"/>
        </w:rPr>
        <w:t>¿Qué propone el hada a Pinocho? ¿Qué le pide?</w:t>
      </w:r>
    </w:p>
    <w:p w:rsidR="00EC3D05" w:rsidRPr="00E53C9D" w:rsidRDefault="00EC3D05" w:rsidP="00E53C9D">
      <w:pPr>
        <w:pStyle w:val="Prrafodelista"/>
        <w:numPr>
          <w:ilvl w:val="0"/>
          <w:numId w:val="21"/>
        </w:numPr>
        <w:rPr>
          <w:rStyle w:val="Textoennegrita"/>
        </w:rPr>
      </w:pPr>
      <w:r w:rsidRPr="00E53C9D">
        <w:rPr>
          <w:rStyle w:val="Textoennegrita"/>
        </w:rPr>
        <w:t>¿Quién ayudará a Pinocho? ¿Cómo?</w:t>
      </w:r>
    </w:p>
    <w:p w:rsidR="00EC3D05" w:rsidRDefault="00EC3D05" w:rsidP="00E53C9D">
      <w:pPr>
        <w:pStyle w:val="Prrafodelista"/>
        <w:numPr>
          <w:ilvl w:val="0"/>
          <w:numId w:val="21"/>
        </w:numPr>
        <w:rPr>
          <w:rStyle w:val="Textoennegrita"/>
        </w:rPr>
      </w:pPr>
      <w:r w:rsidRPr="00E53C9D">
        <w:rPr>
          <w:rStyle w:val="Textoennegrita"/>
        </w:rPr>
        <w:t>¿Qué nos dice esta historia sobre la educación de nuestros hijos?</w:t>
      </w:r>
    </w:p>
    <w:p w:rsidR="00E53C9D" w:rsidRDefault="00E53C9D" w:rsidP="00E53C9D">
      <w:pPr>
        <w:rPr>
          <w:rStyle w:val="Textoennegrita"/>
        </w:rPr>
      </w:pPr>
    </w:p>
    <w:p w:rsidR="00E53C9D" w:rsidRDefault="00E53C9D" w:rsidP="00E53C9D">
      <w:pPr>
        <w:rPr>
          <w:rStyle w:val="Textoennegrita"/>
        </w:rPr>
        <w:sectPr w:rsidR="00E53C9D" w:rsidSect="00EC3D05">
          <w:type w:val="continuous"/>
          <w:pgSz w:w="11906" w:h="16838"/>
          <w:pgMar w:top="1417" w:right="1701" w:bottom="1417" w:left="1701" w:header="708" w:footer="708" w:gutter="0"/>
          <w:cols w:num="2" w:space="720"/>
          <w:docGrid w:linePitch="360"/>
        </w:sectPr>
      </w:pPr>
    </w:p>
    <w:p w:rsidR="00E53C9D" w:rsidRPr="00E53C9D" w:rsidRDefault="00E53C9D" w:rsidP="00E53C9D">
      <w:r>
        <w:rPr>
          <w:b/>
          <w:bCs/>
          <w:noProof/>
          <w:sz w:val="28"/>
          <w:szCs w:val="28"/>
          <w:lang w:eastAsia="es-ES"/>
        </w:rPr>
        <w:lastRenderedPageBreak/>
        <w:drawing>
          <wp:anchor distT="0" distB="0" distL="114300" distR="114300" simplePos="0" relativeHeight="251665408" behindDoc="0" locked="0" layoutInCell="1" allowOverlap="1" wp14:anchorId="51BE7330" wp14:editId="1255EA42">
            <wp:simplePos x="0" y="0"/>
            <wp:positionH relativeFrom="column">
              <wp:posOffset>2928620</wp:posOffset>
            </wp:positionH>
            <wp:positionV relativeFrom="paragraph">
              <wp:posOffset>488044</wp:posOffset>
            </wp:positionV>
            <wp:extent cx="2517775" cy="1559560"/>
            <wp:effectExtent l="19050" t="0" r="0" b="0"/>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lum bright="29000"/>
                    </a:blip>
                    <a:srcRect/>
                    <a:stretch>
                      <a:fillRect/>
                    </a:stretch>
                  </pic:blipFill>
                  <pic:spPr bwMode="auto">
                    <a:xfrm>
                      <a:off x="0" y="0"/>
                      <a:ext cx="2517775" cy="1559560"/>
                    </a:xfrm>
                    <a:prstGeom prst="rect">
                      <a:avLst/>
                    </a:prstGeom>
                    <a:noFill/>
                    <a:ln w="9525">
                      <a:noFill/>
                      <a:miter lim="800000"/>
                      <a:headEnd/>
                      <a:tailEnd/>
                    </a:ln>
                  </pic:spPr>
                </pic:pic>
              </a:graphicData>
            </a:graphic>
          </wp:anchor>
        </w:drawing>
      </w:r>
      <w:r w:rsidRPr="00E53C9D">
        <w:t>Pinocho intenta ser bueno; pero es derrotado  en todas sus batallas... En la penúltima aventura  está a punto de...</w:t>
      </w:r>
    </w:p>
    <w:p w:rsidR="00E53C9D" w:rsidRDefault="00E53C9D" w:rsidP="00E53C9D">
      <w:pPr>
        <w:sectPr w:rsidR="00E53C9D" w:rsidSect="00E53C9D">
          <w:type w:val="continuous"/>
          <w:pgSz w:w="11906" w:h="16838"/>
          <w:pgMar w:top="1417" w:right="1701" w:bottom="1417" w:left="1701" w:header="708" w:footer="708" w:gutter="0"/>
          <w:cols w:space="720"/>
          <w:docGrid w:linePitch="360"/>
        </w:sectPr>
      </w:pPr>
    </w:p>
    <w:p w:rsidR="00E53C9D" w:rsidRDefault="00E53C9D" w:rsidP="00E53C9D">
      <w:r>
        <w:t>La siguiente escena dura 2</w:t>
      </w:r>
      <w:r w:rsidR="00DB4AC9">
        <w:t xml:space="preserve"> </w:t>
      </w:r>
      <w:r>
        <w:t xml:space="preserve">minutos. </w:t>
      </w:r>
    </w:p>
    <w:p w:rsidR="00E53C9D" w:rsidRPr="00E53C9D" w:rsidRDefault="00E53C9D" w:rsidP="00E53C9D">
      <w:pPr>
        <w:pStyle w:val="Prrafodelista"/>
        <w:numPr>
          <w:ilvl w:val="0"/>
          <w:numId w:val="22"/>
        </w:numPr>
        <w:rPr>
          <w:rStyle w:val="Textoennegrita"/>
        </w:rPr>
      </w:pPr>
      <w:r w:rsidRPr="00E53C9D">
        <w:rPr>
          <w:rStyle w:val="Textoennegrita"/>
        </w:rPr>
        <w:t>¿Qué sucede?</w:t>
      </w:r>
    </w:p>
    <w:p w:rsidR="00E53C9D" w:rsidRPr="00E53C9D" w:rsidRDefault="00E53C9D" w:rsidP="00E53C9D">
      <w:pPr>
        <w:pStyle w:val="Prrafodelista"/>
        <w:numPr>
          <w:ilvl w:val="0"/>
          <w:numId w:val="22"/>
        </w:numPr>
        <w:rPr>
          <w:rStyle w:val="Textoennegrita"/>
        </w:rPr>
      </w:pPr>
      <w:r w:rsidRPr="00E53C9D">
        <w:rPr>
          <w:rStyle w:val="Textoennegrita"/>
        </w:rPr>
        <w:t>¿Por qué?</w:t>
      </w:r>
    </w:p>
    <w:p w:rsidR="00E53C9D" w:rsidRPr="00E53C9D" w:rsidRDefault="00E53C9D" w:rsidP="00E53C9D">
      <w:pPr>
        <w:pStyle w:val="Prrafodelista"/>
        <w:numPr>
          <w:ilvl w:val="0"/>
          <w:numId w:val="22"/>
        </w:numPr>
        <w:rPr>
          <w:rStyle w:val="Textoennegrita"/>
        </w:rPr>
      </w:pPr>
      <w:r w:rsidRPr="00E53C9D">
        <w:rPr>
          <w:rStyle w:val="Textoennegrita"/>
        </w:rPr>
        <w:t>¿ Quién ayuda  a Pinocho?</w:t>
      </w:r>
    </w:p>
    <w:p w:rsidR="00E53C9D" w:rsidRPr="00E53C9D" w:rsidRDefault="00E53C9D" w:rsidP="00E53C9D">
      <w:pPr>
        <w:pStyle w:val="Prrafodelista"/>
        <w:numPr>
          <w:ilvl w:val="0"/>
          <w:numId w:val="22"/>
        </w:numPr>
        <w:rPr>
          <w:rStyle w:val="Textoennegrita"/>
        </w:rPr>
      </w:pPr>
      <w:r w:rsidRPr="00E53C9D">
        <w:rPr>
          <w:rStyle w:val="Textoennegrita"/>
        </w:rPr>
        <w:t>¿Qué nos dice esta historia sobre la educación de nuestros hijos?</w:t>
      </w:r>
    </w:p>
    <w:p w:rsidR="00E53C9D" w:rsidRDefault="00E53C9D" w:rsidP="00E53C9D"/>
    <w:p w:rsidR="00E53C9D" w:rsidRDefault="00E53C9D" w:rsidP="00E53C9D">
      <w:pPr>
        <w:sectPr w:rsidR="00E53C9D" w:rsidSect="00E53C9D">
          <w:type w:val="continuous"/>
          <w:pgSz w:w="11906" w:h="16838"/>
          <w:pgMar w:top="1417" w:right="1701" w:bottom="1417" w:left="1701" w:header="708" w:footer="708" w:gutter="0"/>
          <w:cols w:num="2" w:space="720"/>
          <w:docGrid w:linePitch="360"/>
        </w:sectPr>
      </w:pPr>
    </w:p>
    <w:p w:rsidR="00E53C9D" w:rsidRDefault="00E53C9D" w:rsidP="00E53C9D"/>
    <w:p w:rsidR="00E53C9D" w:rsidRDefault="00E53C9D" w:rsidP="00E53C9D">
      <w:pPr>
        <w:sectPr w:rsidR="00E53C9D" w:rsidSect="00E53C9D">
          <w:type w:val="continuous"/>
          <w:pgSz w:w="11906" w:h="16838"/>
          <w:pgMar w:top="1417" w:right="1701" w:bottom="1417" w:left="1701" w:header="708" w:footer="708" w:gutter="0"/>
          <w:cols w:num="2" w:space="720"/>
          <w:docGrid w:linePitch="360"/>
        </w:sectPr>
      </w:pPr>
    </w:p>
    <w:p w:rsidR="00E53C9D" w:rsidRDefault="00E53C9D" w:rsidP="00E53C9D">
      <w:r>
        <w:rPr>
          <w:b/>
          <w:bCs/>
          <w:noProof/>
          <w:sz w:val="28"/>
          <w:szCs w:val="28"/>
          <w:lang w:eastAsia="es-ES"/>
        </w:rPr>
        <w:drawing>
          <wp:inline distT="0" distB="0" distL="0" distR="0" wp14:anchorId="22688C69" wp14:editId="1FDF5F07">
            <wp:extent cx="2703137" cy="1566473"/>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lum bright="31000"/>
                    </a:blip>
                    <a:srcRect/>
                    <a:stretch>
                      <a:fillRect/>
                    </a:stretch>
                  </pic:blipFill>
                  <pic:spPr bwMode="auto">
                    <a:xfrm>
                      <a:off x="0" y="0"/>
                      <a:ext cx="2709284" cy="1570035"/>
                    </a:xfrm>
                    <a:prstGeom prst="rect">
                      <a:avLst/>
                    </a:prstGeom>
                    <a:noFill/>
                    <a:ln w="9525">
                      <a:noFill/>
                      <a:miter lim="800000"/>
                      <a:headEnd/>
                      <a:tailEnd/>
                    </a:ln>
                  </pic:spPr>
                </pic:pic>
              </a:graphicData>
            </a:graphic>
          </wp:inline>
        </w:drawing>
      </w:r>
    </w:p>
    <w:p w:rsidR="00E53C9D" w:rsidRDefault="00E53C9D" w:rsidP="00E53C9D"/>
    <w:p w:rsidR="000D5AD3" w:rsidRDefault="000D5AD3" w:rsidP="00E53C9D"/>
    <w:p w:rsidR="00E53C9D" w:rsidRDefault="00E53C9D" w:rsidP="00E53C9D">
      <w:r>
        <w:t xml:space="preserve">En la escena final, Pinocho ha ido en busca de </w:t>
      </w:r>
      <w:proofErr w:type="spellStart"/>
      <w:r>
        <w:t>Geppetto</w:t>
      </w:r>
      <w:proofErr w:type="spellEnd"/>
      <w:r>
        <w:t xml:space="preserve"> y ha ayudado a su rescate (2,30 min).</w:t>
      </w:r>
    </w:p>
    <w:p w:rsidR="00E53C9D" w:rsidRPr="00E53C9D" w:rsidRDefault="00E53C9D" w:rsidP="00E53C9D">
      <w:pPr>
        <w:pStyle w:val="Prrafodelista"/>
        <w:numPr>
          <w:ilvl w:val="0"/>
          <w:numId w:val="23"/>
        </w:numPr>
        <w:rPr>
          <w:rStyle w:val="Textoennegrita"/>
        </w:rPr>
      </w:pPr>
      <w:r w:rsidRPr="00E53C9D">
        <w:rPr>
          <w:rStyle w:val="Textoennegrita"/>
        </w:rPr>
        <w:t>¿Qué sucede en la escena?</w:t>
      </w:r>
    </w:p>
    <w:p w:rsidR="00E53C9D" w:rsidRPr="00E53C9D" w:rsidRDefault="00E53C9D" w:rsidP="00E53C9D">
      <w:pPr>
        <w:pStyle w:val="Prrafodelista"/>
        <w:numPr>
          <w:ilvl w:val="0"/>
          <w:numId w:val="23"/>
        </w:numPr>
        <w:rPr>
          <w:rStyle w:val="Textoennegrita"/>
        </w:rPr>
      </w:pPr>
      <w:r w:rsidRPr="00E53C9D">
        <w:rPr>
          <w:rStyle w:val="Textoennegrita"/>
        </w:rPr>
        <w:t>¿Por qué?</w:t>
      </w:r>
    </w:p>
    <w:p w:rsidR="00E53C9D" w:rsidRPr="00E53C9D" w:rsidRDefault="00E53C9D" w:rsidP="00E53C9D">
      <w:pPr>
        <w:pStyle w:val="Prrafodelista"/>
        <w:numPr>
          <w:ilvl w:val="0"/>
          <w:numId w:val="23"/>
        </w:numPr>
        <w:rPr>
          <w:rStyle w:val="Textoennegrita"/>
        </w:rPr>
      </w:pPr>
      <w:r w:rsidRPr="00E53C9D">
        <w:rPr>
          <w:rStyle w:val="Textoennegrita"/>
        </w:rPr>
        <w:t>¿Quién ayuda  a Pinocho?</w:t>
      </w:r>
    </w:p>
    <w:p w:rsidR="00E53C9D" w:rsidRPr="00E53C9D" w:rsidRDefault="00E53C9D" w:rsidP="00E53C9D">
      <w:pPr>
        <w:pStyle w:val="Prrafodelista"/>
        <w:numPr>
          <w:ilvl w:val="0"/>
          <w:numId w:val="23"/>
        </w:numPr>
        <w:rPr>
          <w:rStyle w:val="Textoennegrita"/>
        </w:rPr>
      </w:pPr>
      <w:r w:rsidRPr="00E53C9D">
        <w:rPr>
          <w:rStyle w:val="Textoennegrita"/>
        </w:rPr>
        <w:t>¿Qué nos dice esta historia</w:t>
      </w:r>
      <w:r w:rsidR="00DB4AC9">
        <w:rPr>
          <w:rStyle w:val="Textoennegrita"/>
        </w:rPr>
        <w:t xml:space="preserve"> sobre</w:t>
      </w:r>
      <w:r w:rsidRPr="00E53C9D">
        <w:rPr>
          <w:rStyle w:val="Textoennegrita"/>
        </w:rPr>
        <w:t xml:space="preserve"> la educación de nuestros hijos?</w:t>
      </w:r>
    </w:p>
    <w:p w:rsidR="00E53C9D" w:rsidRDefault="00E53C9D" w:rsidP="00E53C9D"/>
    <w:p w:rsidR="00E53C9D" w:rsidRDefault="00E53C9D" w:rsidP="00E53C9D">
      <w:pPr>
        <w:sectPr w:rsidR="00E53C9D" w:rsidSect="00E53C9D">
          <w:type w:val="continuous"/>
          <w:pgSz w:w="11906" w:h="16838"/>
          <w:pgMar w:top="1417" w:right="1701" w:bottom="1417" w:left="1701" w:header="708" w:footer="708" w:gutter="0"/>
          <w:cols w:num="2" w:space="720"/>
          <w:docGrid w:linePitch="360"/>
        </w:sectPr>
      </w:pPr>
    </w:p>
    <w:p w:rsidR="00E32245" w:rsidRDefault="00E32245" w:rsidP="00E32245">
      <w:pPr>
        <w:pStyle w:val="Ttulo3"/>
      </w:pPr>
      <w:r>
        <w:t>C O N C L U S I O N E S</w:t>
      </w:r>
    </w:p>
    <w:p w:rsidR="00E32245" w:rsidRPr="00E32245" w:rsidRDefault="00E32245" w:rsidP="00E32245">
      <w:pPr>
        <w:pStyle w:val="Prrafodelista"/>
        <w:numPr>
          <w:ilvl w:val="0"/>
          <w:numId w:val="25"/>
        </w:numPr>
        <w:rPr>
          <w:rStyle w:val="Textoennegrita"/>
        </w:rPr>
      </w:pPr>
      <w:r w:rsidRPr="00E32245">
        <w:rPr>
          <w:rStyle w:val="Textoennegrita"/>
        </w:rPr>
        <w:t xml:space="preserve">¿Qué mensajes de fondo, grandes ideas, intenta transmitir la película? </w:t>
      </w:r>
    </w:p>
    <w:p w:rsidR="00E32245" w:rsidRPr="00E32245" w:rsidRDefault="00E32245" w:rsidP="00E32245">
      <w:pPr>
        <w:pStyle w:val="Prrafodelista"/>
        <w:numPr>
          <w:ilvl w:val="0"/>
          <w:numId w:val="25"/>
        </w:numPr>
        <w:rPr>
          <w:rStyle w:val="Textoennegrita"/>
        </w:rPr>
      </w:pPr>
      <w:r w:rsidRPr="00E32245">
        <w:rPr>
          <w:rStyle w:val="Textoennegrita"/>
        </w:rPr>
        <w:t>¿En qué sentido esta alegoría sobre el crecimiento de una persona nos  puede ayudar en la educación - formación de los hijos?</w:t>
      </w:r>
    </w:p>
    <w:p w:rsidR="000D5AD3" w:rsidRDefault="00E32245" w:rsidP="00E32245">
      <w:pPr>
        <w:pStyle w:val="Prrafodelista"/>
        <w:numPr>
          <w:ilvl w:val="0"/>
          <w:numId w:val="25"/>
        </w:numPr>
        <w:rPr>
          <w:rStyle w:val="Textoennegrita"/>
        </w:rPr>
      </w:pPr>
      <w:r w:rsidRPr="00E32245">
        <w:rPr>
          <w:rStyle w:val="Textoennegrita"/>
        </w:rPr>
        <w:t>¿Qué debe inspirar y animar este crecimiento?</w:t>
      </w:r>
    </w:p>
    <w:p w:rsidR="000D5AD3" w:rsidRDefault="000D5AD3" w:rsidP="000D5AD3">
      <w:pPr>
        <w:pStyle w:val="Ttulo2"/>
        <w:jc w:val="left"/>
      </w:pPr>
      <w:r>
        <w:t>Resumen y canción:</w:t>
      </w:r>
    </w:p>
    <w:p w:rsidR="000D5AD3" w:rsidRPr="000D5AD3" w:rsidRDefault="000D5AD3" w:rsidP="000D5AD3">
      <w:pPr>
        <w:rPr>
          <w:rFonts w:ascii="Arial Narrow" w:hAnsi="Arial Narrow"/>
          <w:color w:val="0563C1" w:themeColor="hyperlink"/>
          <w:sz w:val="24"/>
          <w:szCs w:val="24"/>
          <w:u w:val="single"/>
        </w:rPr>
      </w:pPr>
      <w:hyperlink r:id="rId17" w:history="1">
        <w:r w:rsidRPr="00E32245">
          <w:rPr>
            <w:rStyle w:val="Hipervnculo"/>
            <w:rFonts w:ascii="Arial Narrow" w:hAnsi="Arial Narrow"/>
            <w:sz w:val="24"/>
            <w:szCs w:val="24"/>
          </w:rPr>
          <w:t>https://www.youtube.com/watch?v=f1yNTWnsrmA</w:t>
        </w:r>
      </w:hyperlink>
    </w:p>
    <w:p w:rsidR="00E32245" w:rsidRPr="000D5AD3" w:rsidRDefault="00E32245" w:rsidP="000D5AD3">
      <w:pPr>
        <w:rPr>
          <w:b/>
          <w:bCs/>
          <w:color w:val="C45911" w:themeColor="accent2" w:themeShade="BF"/>
          <w:spacing w:val="5"/>
        </w:rPr>
        <w:sectPr w:rsidR="00E32245" w:rsidRPr="000D5AD3" w:rsidSect="00E32245">
          <w:type w:val="continuous"/>
          <w:pgSz w:w="11906" w:h="16838"/>
          <w:pgMar w:top="1417" w:right="1701" w:bottom="1417" w:left="1701" w:header="708" w:footer="708" w:gutter="0"/>
          <w:cols w:num="2" w:space="720"/>
          <w:docGrid w:linePitch="360"/>
        </w:sectPr>
      </w:pPr>
      <w:r>
        <w:rPr>
          <w:noProof/>
          <w:lang w:eastAsia="es-ES"/>
        </w:rPr>
        <w:drawing>
          <wp:anchor distT="0" distB="0" distL="114300" distR="114300" simplePos="0" relativeHeight="251667456" behindDoc="0" locked="0" layoutInCell="1" allowOverlap="1" wp14:anchorId="0EBD0A5A" wp14:editId="0542D22D">
            <wp:simplePos x="0" y="0"/>
            <wp:positionH relativeFrom="column">
              <wp:posOffset>2928620</wp:posOffset>
            </wp:positionH>
            <wp:positionV relativeFrom="paragraph">
              <wp:posOffset>-2611120</wp:posOffset>
            </wp:positionV>
            <wp:extent cx="2165985" cy="3067050"/>
            <wp:effectExtent l="0" t="0" r="5715" b="6350"/>
            <wp:wrapSquare wrapText="bothSides"/>
            <wp:docPr id="17" name="Imagen 13" descr="http://www.dvdplanetstore.pk/wp-content/uploads/2013/12/Pinocc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vdplanetstore.pk/wp-content/uploads/2013/12/Pinocchio.jpg"/>
                    <pic:cNvPicPr>
                      <a:picLocks noChangeAspect="1" noChangeArrowheads="1"/>
                    </pic:cNvPicPr>
                  </pic:nvPicPr>
                  <pic:blipFill>
                    <a:blip r:embed="rId18" cstate="print"/>
                    <a:srcRect/>
                    <a:stretch>
                      <a:fillRect/>
                    </a:stretch>
                  </pic:blipFill>
                  <pic:spPr bwMode="auto">
                    <a:xfrm>
                      <a:off x="0" y="0"/>
                      <a:ext cx="2165985" cy="3067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00DE" w:rsidRDefault="000100DE" w:rsidP="000D5AD3">
      <w:pPr>
        <w:pStyle w:val="Ttulo2"/>
        <w:sectPr w:rsidR="000100DE" w:rsidSect="00A52B96">
          <w:pgSz w:w="11900" w:h="16840"/>
          <w:pgMar w:top="1417" w:right="1701" w:bottom="1417" w:left="1701" w:header="708" w:footer="708" w:gutter="0"/>
          <w:cols w:space="720"/>
          <w:titlePg/>
          <w:docGrid w:linePitch="360"/>
        </w:sectPr>
      </w:pPr>
      <w:r>
        <w:lastRenderedPageBreak/>
        <w:t xml:space="preserve">Actividad </w:t>
      </w:r>
      <w:r w:rsidR="000D5AD3">
        <w:t>3</w:t>
      </w:r>
      <w:r>
        <w:t xml:space="preserve">. lectura guiada y coloquio </w:t>
      </w:r>
      <w:r w:rsidRPr="000100DE">
        <w:rPr>
          <w:i/>
          <w:iCs/>
        </w:rPr>
        <w:t>(</w:t>
      </w:r>
      <w:r w:rsidR="00844883">
        <w:rPr>
          <w:i/>
          <w:iCs/>
        </w:rPr>
        <w:t>20</w:t>
      </w:r>
      <w:r w:rsidRPr="000100DE">
        <w:rPr>
          <w:i/>
          <w:iCs/>
        </w:rPr>
        <w:t xml:space="preserve"> minutos)</w:t>
      </w:r>
    </w:p>
    <w:p w:rsidR="00E75486" w:rsidRDefault="000100DE" w:rsidP="00E75486">
      <w:r w:rsidRPr="000100DE">
        <w:t xml:space="preserve">Se trata de preparar los contenidos más relevantes de las </w:t>
      </w:r>
      <w:proofErr w:type="spellStart"/>
      <w:r w:rsidRPr="004623AC">
        <w:rPr>
          <w:rStyle w:val="Referenciasutil"/>
        </w:rPr>
        <w:t>minisesiones</w:t>
      </w:r>
      <w:proofErr w:type="spellEnd"/>
      <w:r w:rsidRPr="004623AC">
        <w:rPr>
          <w:rStyle w:val="Referenciasutil"/>
        </w:rPr>
        <w:t xml:space="preserve"> </w:t>
      </w:r>
      <w:r w:rsidR="004623AC" w:rsidRPr="004623AC">
        <w:rPr>
          <w:rStyle w:val="Referenciasutil"/>
        </w:rPr>
        <w:t>(entre 7 y 10 minutos, un par de veces por semana)</w:t>
      </w:r>
      <w:r w:rsidR="004623AC" w:rsidRPr="000100DE">
        <w:t xml:space="preserve"> </w:t>
      </w:r>
      <w:r w:rsidRPr="000100DE">
        <w:t>que vamos a tener con nuestros hijos en casa a lo largo del próximo mes</w:t>
      </w:r>
      <w:r w:rsidR="004623AC">
        <w:t xml:space="preserve">. </w:t>
      </w:r>
      <w:r w:rsidRPr="000100DE">
        <w:t>Conviene tomar nota de las orientaciones que ofrece el coordinador del grupo</w:t>
      </w:r>
      <w:r w:rsidR="000D5AD3">
        <w:t xml:space="preserve"> </w:t>
      </w:r>
      <w:r w:rsidR="000D5AD3" w:rsidRPr="000D5AD3">
        <w:rPr>
          <w:i/>
          <w:iCs/>
        </w:rPr>
        <w:t>(o de un matrimonio que lo haya preparado previamente)</w:t>
      </w:r>
      <w:r w:rsidRPr="000D5AD3">
        <w:rPr>
          <w:i/>
          <w:iCs/>
        </w:rPr>
        <w:t>.</w:t>
      </w:r>
    </w:p>
    <w:p w:rsidR="004623AC" w:rsidRDefault="004623AC" w:rsidP="004623AC">
      <w:pPr>
        <w:pStyle w:val="Prrafodelista"/>
        <w:numPr>
          <w:ilvl w:val="0"/>
          <w:numId w:val="4"/>
        </w:numPr>
      </w:pPr>
      <w:r>
        <w:t xml:space="preserve">En el </w:t>
      </w:r>
      <w:r w:rsidRPr="004623AC">
        <w:rPr>
          <w:rStyle w:val="Referenciaintensa"/>
        </w:rPr>
        <w:t>Cuaderno de actividades</w:t>
      </w:r>
      <w:r>
        <w:t>: en formato libro o en los PDF accesibles en el aula virtual.</w:t>
      </w:r>
    </w:p>
    <w:p w:rsidR="004623AC" w:rsidRDefault="004623AC" w:rsidP="004623AC">
      <w:pPr>
        <w:pStyle w:val="Prrafodelista"/>
        <w:numPr>
          <w:ilvl w:val="0"/>
          <w:numId w:val="4"/>
        </w:numPr>
      </w:pPr>
      <w:r>
        <w:t xml:space="preserve">En la </w:t>
      </w:r>
      <w:r w:rsidRPr="004623AC">
        <w:rPr>
          <w:rStyle w:val="Referenciaintensa"/>
        </w:rPr>
        <w:t>Guía para padres</w:t>
      </w:r>
      <w:r>
        <w:t>: en formato libro (con sus recursos web) o en los temas multimedia del aula virtual.</w:t>
      </w:r>
    </w:p>
    <w:tbl>
      <w:tblPr>
        <w:tblStyle w:val="Tablaconcuadrcula"/>
        <w:tblW w:w="9668" w:type="dxa"/>
        <w:tblInd w:w="-459" w:type="dxa"/>
        <w:tblLook w:val="04A0" w:firstRow="1" w:lastRow="0" w:firstColumn="1" w:lastColumn="0" w:noHBand="0" w:noVBand="1"/>
      </w:tblPr>
      <w:tblGrid>
        <w:gridCol w:w="5245"/>
        <w:gridCol w:w="4423"/>
      </w:tblGrid>
      <w:tr w:rsidR="000D5AD3" w:rsidRPr="002C6F19" w:rsidTr="000D5AD3">
        <w:tc>
          <w:tcPr>
            <w:tcW w:w="9668" w:type="dxa"/>
            <w:gridSpan w:val="2"/>
            <w:tcBorders>
              <w:bottom w:val="single" w:sz="4" w:space="0" w:color="auto"/>
            </w:tcBorders>
          </w:tcPr>
          <w:p w:rsidR="000D5AD3" w:rsidRPr="002C6F19" w:rsidRDefault="000D5AD3" w:rsidP="00B03A93">
            <w:pPr>
              <w:pStyle w:val="Sinespaciado"/>
              <w:ind w:right="-71"/>
              <w:rPr>
                <w:color w:val="FF0000"/>
                <w:sz w:val="24"/>
              </w:rPr>
            </w:pPr>
            <w:r w:rsidRPr="002C6F19">
              <w:rPr>
                <w:color w:val="FF0000"/>
                <w:sz w:val="24"/>
                <w:szCs w:val="24"/>
              </w:rPr>
              <w:br w:type="page"/>
            </w:r>
            <w:r w:rsidRPr="00401489">
              <w:rPr>
                <w:rStyle w:val="Textoennegrita"/>
              </w:rPr>
              <w:t>NÚCLEO III (</w:t>
            </w:r>
            <w:r>
              <w:rPr>
                <w:rStyle w:val="Textoennegrita"/>
              </w:rPr>
              <w:t>b</w:t>
            </w:r>
            <w:r w:rsidRPr="00401489">
              <w:rPr>
                <w:rStyle w:val="Textoennegrita"/>
              </w:rPr>
              <w:t>).  Jesús viene a salvarnos</w:t>
            </w:r>
          </w:p>
        </w:tc>
      </w:tr>
      <w:tr w:rsidR="000D5AD3" w:rsidRPr="002C6F19" w:rsidTr="000D5AD3">
        <w:trPr>
          <w:trHeight w:val="676"/>
        </w:trPr>
        <w:tc>
          <w:tcPr>
            <w:tcW w:w="9668" w:type="dxa"/>
            <w:gridSpan w:val="2"/>
            <w:tcBorders>
              <w:bottom w:val="single" w:sz="4" w:space="0" w:color="auto"/>
            </w:tcBorders>
            <w:shd w:val="clear" w:color="auto" w:fill="auto"/>
          </w:tcPr>
          <w:p w:rsidR="000D5AD3" w:rsidRPr="000D5AD3" w:rsidRDefault="000D5AD3" w:rsidP="000D5AD3">
            <w:r w:rsidRPr="000D5AD3">
              <w:t xml:space="preserve">La infancia y la vida de Jesús antes de empezar su predicación. Son los años conocidos como la </w:t>
            </w:r>
            <w:r w:rsidRPr="000D5AD3">
              <w:rPr>
                <w:rStyle w:val="Textoennegrita"/>
              </w:rPr>
              <w:t>vida oculta</w:t>
            </w:r>
            <w:r w:rsidRPr="000D5AD3">
              <w:t xml:space="preserve"> del Señor.</w:t>
            </w:r>
          </w:p>
        </w:tc>
      </w:tr>
      <w:tr w:rsidR="000D5AD3" w:rsidRPr="002C6F19" w:rsidTr="000D5AD3">
        <w:trPr>
          <w:trHeight w:val="2074"/>
        </w:trPr>
        <w:tc>
          <w:tcPr>
            <w:tcW w:w="5245" w:type="dxa"/>
            <w:tcBorders>
              <w:top w:val="single" w:sz="4" w:space="0" w:color="auto"/>
              <w:bottom w:val="single" w:sz="4" w:space="0" w:color="auto"/>
              <w:right w:val="single" w:sz="4" w:space="0" w:color="auto"/>
            </w:tcBorders>
            <w:shd w:val="clear" w:color="auto" w:fill="auto"/>
          </w:tcPr>
          <w:p w:rsidR="000D5AD3" w:rsidRPr="000D5AD3" w:rsidRDefault="000D5AD3" w:rsidP="000D5AD3">
            <w:pPr>
              <w:rPr>
                <w:rStyle w:val="Textoennegrita"/>
              </w:rPr>
            </w:pPr>
            <w:r w:rsidRPr="000D5AD3">
              <w:rPr>
                <w:rStyle w:val="Textoennegrita"/>
              </w:rPr>
              <w:t>T11. Jesús es Dios y hombre verdadero</w:t>
            </w:r>
          </w:p>
          <w:p w:rsidR="000D5AD3" w:rsidRPr="000D5AD3" w:rsidRDefault="000D5AD3" w:rsidP="000D5AD3">
            <w:r w:rsidRPr="000D5AD3">
              <w:t>• La importancia de la casa de Nazaret: vida familiar, humildad, trabajo, oración.</w:t>
            </w:r>
            <w:r w:rsidRPr="000D5AD3">
              <w:br/>
              <w:t>• En la familia se transmite la fe. José y María educaron a Jesús. Él ponía siempre en primer lugar la voluntad de Dios, su Padre</w:t>
            </w:r>
            <w:r>
              <w:t>.</w:t>
            </w:r>
            <w:r w:rsidRPr="000D5AD3">
              <w:br/>
              <w:t>• Como Jesús, María y José, nosotros damos gloria a Dios haciendo nuestro trabajo.</w:t>
            </w:r>
          </w:p>
        </w:tc>
        <w:tc>
          <w:tcPr>
            <w:tcW w:w="4423" w:type="dxa"/>
            <w:tcBorders>
              <w:top w:val="single" w:sz="4" w:space="0" w:color="auto"/>
              <w:left w:val="single" w:sz="4" w:space="0" w:color="auto"/>
              <w:bottom w:val="single" w:sz="4" w:space="0" w:color="auto"/>
            </w:tcBorders>
            <w:shd w:val="clear" w:color="auto" w:fill="auto"/>
          </w:tcPr>
          <w:p w:rsidR="000D5AD3" w:rsidRPr="000D5AD3" w:rsidRDefault="000D5AD3" w:rsidP="000D5AD3">
            <w:pPr>
              <w:rPr>
                <w:rStyle w:val="Textoennegrita"/>
              </w:rPr>
            </w:pPr>
            <w:r w:rsidRPr="000D5AD3">
              <w:rPr>
                <w:rStyle w:val="Textoennegrita"/>
              </w:rPr>
              <w:t>T12. El Bautismo de Jesús</w:t>
            </w:r>
          </w:p>
          <w:p w:rsidR="000D5AD3" w:rsidRPr="000D5AD3" w:rsidRDefault="000D5AD3" w:rsidP="000D5AD3">
            <w:r w:rsidRPr="000D5AD3">
              <w:t>• El Bautismo del Señor.  Ese día comienza la misión de Jesús tras sus años de vida oculta. Manifestación de la Trinidad.</w:t>
            </w:r>
          </w:p>
          <w:p w:rsidR="000D5AD3" w:rsidRPr="000D5AD3" w:rsidRDefault="000D5AD3" w:rsidP="000D5AD3">
            <w:r w:rsidRPr="000D5AD3">
              <w:t>• No tenía necesidad de ser bautizado por Juan y, sin embargo, por nosotros se humilló, recibiendo esas aguas de conversión para los pecadores.</w:t>
            </w:r>
            <w:r w:rsidRPr="000D5AD3">
              <w:br/>
              <w:t>• Siguiendo los pasos de Juan el Bautista, los cristianos anunciamos sin miedo a Jesús, el Mesías, el Señor.</w:t>
            </w:r>
          </w:p>
        </w:tc>
      </w:tr>
      <w:tr w:rsidR="000D5AD3" w:rsidRPr="002C6F19" w:rsidTr="000D5AD3">
        <w:trPr>
          <w:trHeight w:val="2414"/>
        </w:trPr>
        <w:tc>
          <w:tcPr>
            <w:tcW w:w="5245" w:type="dxa"/>
            <w:tcBorders>
              <w:top w:val="single" w:sz="4" w:space="0" w:color="auto"/>
              <w:bottom w:val="single" w:sz="4" w:space="0" w:color="auto"/>
              <w:right w:val="single" w:sz="4" w:space="0" w:color="auto"/>
            </w:tcBorders>
            <w:shd w:val="clear" w:color="auto" w:fill="auto"/>
          </w:tcPr>
          <w:p w:rsidR="000D5AD3" w:rsidRPr="000D5AD3" w:rsidRDefault="000D5AD3" w:rsidP="000D5AD3">
            <w:r w:rsidRPr="000D5AD3">
              <w:rPr>
                <w:rStyle w:val="Referenciaintensa"/>
              </w:rPr>
              <w:t>Conceptos clave:</w:t>
            </w:r>
            <w:r w:rsidRPr="000D5AD3">
              <w:t xml:space="preserve"> Nazaret</w:t>
            </w:r>
            <w:r>
              <w:t xml:space="preserve">, </w:t>
            </w:r>
            <w:r w:rsidRPr="000D5AD3">
              <w:t>dar gloria a Dios</w:t>
            </w:r>
            <w:r>
              <w:t xml:space="preserve">, </w:t>
            </w:r>
            <w:r w:rsidRPr="000D5AD3">
              <w:t>Sagrada Familia</w:t>
            </w:r>
            <w:r>
              <w:t xml:space="preserve">, </w:t>
            </w:r>
            <w:r w:rsidRPr="000D5AD3">
              <w:t>gracia</w:t>
            </w:r>
            <w:r>
              <w:t>.</w:t>
            </w:r>
          </w:p>
          <w:p w:rsidR="000D5AD3" w:rsidRPr="000D5AD3" w:rsidRDefault="000D5AD3" w:rsidP="000D5AD3"/>
          <w:p w:rsidR="000D5AD3" w:rsidRPr="000D5AD3" w:rsidRDefault="000D5AD3" w:rsidP="000D5AD3">
            <w:r w:rsidRPr="000D5AD3">
              <w:rPr>
                <w:rStyle w:val="Referenciaintensa"/>
              </w:rPr>
              <w:t>¿Qué nos enseñan los Evangelios sobre la infancia de Jesús?</w:t>
            </w:r>
            <w:r w:rsidRPr="000D5AD3">
              <w:br/>
            </w:r>
            <w:r>
              <w:t>Que</w:t>
            </w:r>
            <w:r w:rsidRPr="000D5AD3">
              <w:t xml:space="preserve"> Jesús nació en Belén, vivió en Nazaret con María y José. Junto a ellos, creció en sabiduría, edad y gracia ante Dios y ante los hombres.</w:t>
            </w:r>
          </w:p>
        </w:tc>
        <w:tc>
          <w:tcPr>
            <w:tcW w:w="4423" w:type="dxa"/>
            <w:tcBorders>
              <w:top w:val="single" w:sz="4" w:space="0" w:color="auto"/>
              <w:left w:val="single" w:sz="4" w:space="0" w:color="auto"/>
              <w:bottom w:val="single" w:sz="4" w:space="0" w:color="auto"/>
            </w:tcBorders>
            <w:shd w:val="clear" w:color="auto" w:fill="auto"/>
          </w:tcPr>
          <w:p w:rsidR="000D5AD3" w:rsidRPr="000D5AD3" w:rsidRDefault="000D5AD3" w:rsidP="000D5AD3">
            <w:r w:rsidRPr="000D5AD3">
              <w:rPr>
                <w:rStyle w:val="Referenciaintensa"/>
              </w:rPr>
              <w:t>Conceptos clave:</w:t>
            </w:r>
            <w:r w:rsidRPr="000D5AD3">
              <w:t xml:space="preserve">  Trinidad</w:t>
            </w:r>
            <w:r>
              <w:t>,</w:t>
            </w:r>
            <w:r w:rsidRPr="000D5AD3">
              <w:t xml:space="preserve"> humildad</w:t>
            </w:r>
            <w:r>
              <w:t>.</w:t>
            </w:r>
          </w:p>
          <w:p w:rsidR="000D5AD3" w:rsidRPr="000D5AD3" w:rsidRDefault="000D5AD3" w:rsidP="000D5AD3"/>
          <w:p w:rsidR="000D5AD3" w:rsidRPr="000D5AD3" w:rsidRDefault="000D5AD3" w:rsidP="000D5AD3"/>
          <w:p w:rsidR="000D5AD3" w:rsidRPr="000D5AD3" w:rsidRDefault="000D5AD3" w:rsidP="000D5AD3">
            <w:r w:rsidRPr="000D5AD3">
              <w:t>El Bautismo de Jesús es la prefiguración de nuestro bautismo.</w:t>
            </w:r>
          </w:p>
        </w:tc>
      </w:tr>
    </w:tbl>
    <w:p w:rsidR="004623AC" w:rsidRDefault="004623AC" w:rsidP="004623AC"/>
    <w:p w:rsidR="00E75486" w:rsidRDefault="00A75857" w:rsidP="00E75486">
      <w:r>
        <w:t>En equipos de tres, los participantes eligen algún elemento de un tema de la tabla para ejemplificar cómo el método requiere</w:t>
      </w:r>
      <w:r w:rsidR="00271301">
        <w:t>:</w:t>
      </w:r>
    </w:p>
    <w:p w:rsidR="00271301" w:rsidRDefault="00271301" w:rsidP="00271301">
      <w:pPr>
        <w:pStyle w:val="Prrafodelista"/>
        <w:numPr>
          <w:ilvl w:val="0"/>
          <w:numId w:val="6"/>
        </w:numPr>
      </w:pPr>
      <w:r>
        <w:t xml:space="preserve">Entender </w:t>
      </w:r>
      <w:r w:rsidR="003F2D14">
        <w:t xml:space="preserve">bien la </w:t>
      </w:r>
      <w:r w:rsidR="003F2D14" w:rsidRPr="005F42FA">
        <w:rPr>
          <w:rStyle w:val="Textoennegrita"/>
        </w:rPr>
        <w:t>relación</w:t>
      </w:r>
      <w:r w:rsidR="003F2D14">
        <w:t xml:space="preserve"> que guarda el </w:t>
      </w:r>
      <w:r w:rsidR="003F2D14" w:rsidRPr="003F2D14">
        <w:rPr>
          <w:rStyle w:val="Referenciaintensa"/>
        </w:rPr>
        <w:t>Cuaderno</w:t>
      </w:r>
      <w:r w:rsidR="003F2D14">
        <w:t xml:space="preserve"> con la </w:t>
      </w:r>
      <w:r w:rsidR="003F2D14" w:rsidRPr="003F2D14">
        <w:rPr>
          <w:rStyle w:val="Referenciaintensa"/>
        </w:rPr>
        <w:t>Guía para padres</w:t>
      </w:r>
      <w:r w:rsidR="003F2D14">
        <w:t xml:space="preserve">: cada pregunta, actividad, oración del Cuaderno está presentada en la Guía en el plano cognoscitivo y afectivo propio de gente adulta. </w:t>
      </w:r>
    </w:p>
    <w:p w:rsidR="003F2D14" w:rsidRDefault="005F42FA" w:rsidP="00271301">
      <w:pPr>
        <w:pStyle w:val="Prrafodelista"/>
        <w:numPr>
          <w:ilvl w:val="0"/>
          <w:numId w:val="6"/>
        </w:numPr>
      </w:pPr>
      <w:r w:rsidRPr="005F42FA">
        <w:rPr>
          <w:rStyle w:val="Textoennegrita"/>
        </w:rPr>
        <w:t>Enfrentarse y dialogar</w:t>
      </w:r>
      <w:r>
        <w:t xml:space="preserve"> con los contenidos propuestos en la </w:t>
      </w:r>
      <w:r w:rsidRPr="003F2D14">
        <w:rPr>
          <w:rStyle w:val="Referenciaintensa"/>
        </w:rPr>
        <w:t>Guía para padres</w:t>
      </w:r>
      <w:r>
        <w:t xml:space="preserve">. No es preciso que todo se asimile y quede asumido. </w:t>
      </w:r>
    </w:p>
    <w:p w:rsidR="005F42FA" w:rsidRDefault="005F42FA" w:rsidP="00271301">
      <w:pPr>
        <w:pStyle w:val="Prrafodelista"/>
        <w:numPr>
          <w:ilvl w:val="0"/>
          <w:numId w:val="6"/>
        </w:numPr>
      </w:pPr>
      <w:r>
        <w:t xml:space="preserve">Realizar el esfuerzo de </w:t>
      </w:r>
      <w:r w:rsidRPr="005F42FA">
        <w:rPr>
          <w:rStyle w:val="Textoennegrita"/>
        </w:rPr>
        <w:t>traducir el mensaje</w:t>
      </w:r>
      <w:r>
        <w:t xml:space="preserve"> al lenguaje verbal, corporal y afectivo de un niño.</w:t>
      </w:r>
    </w:p>
    <w:p w:rsidR="00844883" w:rsidRDefault="00844883" w:rsidP="00844883">
      <w:r>
        <w:t xml:space="preserve">Como colofón, leemos el siguiente texto del </w:t>
      </w:r>
      <w:r w:rsidR="00A75857">
        <w:rPr>
          <w:rStyle w:val="Referenciaintensa"/>
        </w:rPr>
        <w:t>C</w:t>
      </w:r>
      <w:r w:rsidRPr="00E94D88">
        <w:rPr>
          <w:rStyle w:val="Referenciaintensa"/>
        </w:rPr>
        <w:t>atecismo de la Iglesia Católica</w:t>
      </w:r>
      <w:r>
        <w:t xml:space="preserve"> (</w:t>
      </w:r>
      <w:proofErr w:type="spellStart"/>
      <w:r>
        <w:t>n</w:t>
      </w:r>
      <w:r w:rsidR="000D5AD3">
        <w:t>n</w:t>
      </w:r>
      <w:proofErr w:type="spellEnd"/>
      <w:r>
        <w:t xml:space="preserve">. </w:t>
      </w:r>
      <w:r w:rsidR="000D5AD3">
        <w:t>1656, 1657</w:t>
      </w:r>
      <w:r>
        <w:t>) sobre “La iglesia doméstica”:</w:t>
      </w:r>
    </w:p>
    <w:p w:rsidR="000D5AD3" w:rsidRDefault="00A75857" w:rsidP="000D5AD3">
      <w:pPr>
        <w:pStyle w:val="Cita"/>
      </w:pPr>
      <w:r>
        <w:rPr>
          <w:rFonts w:ascii="Calibri Light" w:hAnsi="Calibri Light" w:cs="Calibri Light"/>
        </w:rPr>
        <w:lastRenderedPageBreak/>
        <w:t>«</w:t>
      </w:r>
      <w:r w:rsidR="000D5AD3">
        <w:t>En nuestros días, en un mundo frecuentemente extraño e incluso hostil a la fe, las familias creyentes tienen una importancia primordial en cuanto faros de una fe viva e irradiadora. Por eso el Concilio Vaticano II llama a la familia, con una antigua expresión, "</w:t>
      </w:r>
      <w:proofErr w:type="spellStart"/>
      <w:r w:rsidR="000D5AD3">
        <w:t>Ecclesia</w:t>
      </w:r>
      <w:proofErr w:type="spellEnd"/>
      <w:r w:rsidR="000D5AD3">
        <w:t xml:space="preserve"> domestica" (LG 11; cf. FC, 21). En el seno de la familia, "</w:t>
      </w:r>
      <w:r w:rsidR="000D5AD3" w:rsidRPr="000D5AD3">
        <w:t>los padres han de ser para sus hijos los</w:t>
      </w:r>
      <w:r w:rsidR="000D5AD3" w:rsidRPr="000D5AD3">
        <w:rPr>
          <w:b/>
          <w:bCs/>
        </w:rPr>
        <w:t xml:space="preserve"> primeros anunciadores de la fe con su palabra y con su ejemplo, </w:t>
      </w:r>
      <w:r w:rsidR="000D5AD3" w:rsidRPr="000D5AD3">
        <w:t>y han de fomentar la vocación personal de cada uno y, con especial cuidado, la vocación a la vida consagrada</w:t>
      </w:r>
      <w:r w:rsidR="000D5AD3">
        <w:t xml:space="preserve">" (LG 11). </w:t>
      </w:r>
    </w:p>
    <w:p w:rsidR="00844883" w:rsidRDefault="000D5AD3" w:rsidP="000D5AD3">
      <w:pPr>
        <w:pStyle w:val="Cita"/>
      </w:pPr>
      <w:r>
        <w:t xml:space="preserve">Aquí es donde se ejercita de manera privilegiada el sacerdocio bautismal del padre de familia, de la madre, de los hijos, de todos los miembros de la familia, "en la recepción de los sacramentos, en la oración y en la acción de gracias, con el testimonio de una </w:t>
      </w:r>
      <w:r w:rsidRPr="000D5AD3">
        <w:rPr>
          <w:b/>
          <w:bCs/>
        </w:rPr>
        <w:t>vida santa</w:t>
      </w:r>
      <w:r>
        <w:t xml:space="preserve">, con la renuncia y el amor que se traduce en obras" (LG 10). El hogar es así la </w:t>
      </w:r>
      <w:r w:rsidRPr="000D5AD3">
        <w:rPr>
          <w:b/>
          <w:bCs/>
        </w:rPr>
        <w:t>primera escuela de vida cristiana</w:t>
      </w:r>
      <w:r>
        <w:t xml:space="preserve"> y "escuela del más rico humanismo" (GS 52, 1). Aquí se aprende la paciencia y el gozo del trabajo, el amor fraterno, el perdón generoso, incluso reiterado, y sobre todo el culto divino por medio de la oración y la ofrenda de su vida</w:t>
      </w:r>
      <w:r w:rsidR="00844883">
        <w:rPr>
          <w:rFonts w:ascii="Calibri Light" w:hAnsi="Calibri Light" w:cs="Calibri Light"/>
        </w:rPr>
        <w:t>»</w:t>
      </w:r>
      <w:r w:rsidR="00844883" w:rsidRPr="00844883">
        <w:t xml:space="preserve">.  </w:t>
      </w:r>
    </w:p>
    <w:p w:rsidR="000D5AD3" w:rsidRDefault="000D5AD3" w:rsidP="00034D6B">
      <w:pPr>
        <w:pStyle w:val="Ttulo2"/>
      </w:pPr>
    </w:p>
    <w:p w:rsidR="00E75486" w:rsidRDefault="00034D6B" w:rsidP="00034D6B">
      <w:pPr>
        <w:pStyle w:val="Ttulo2"/>
        <w:rPr>
          <w:i/>
          <w:iCs/>
        </w:rPr>
      </w:pPr>
      <w:r>
        <w:t xml:space="preserve">actividad </w:t>
      </w:r>
      <w:r w:rsidR="000D5AD3">
        <w:t>4</w:t>
      </w:r>
      <w:r>
        <w:t xml:space="preserve">. </w:t>
      </w:r>
      <w:r w:rsidR="00952696">
        <w:t>COLOQUIO: CINE EN FAMILIA</w:t>
      </w:r>
      <w:r>
        <w:t xml:space="preserve"> </w:t>
      </w:r>
      <w:r w:rsidRPr="00034D6B">
        <w:rPr>
          <w:i/>
          <w:iCs/>
        </w:rPr>
        <w:t>(</w:t>
      </w:r>
      <w:r w:rsidR="00A75857">
        <w:rPr>
          <w:i/>
          <w:iCs/>
        </w:rPr>
        <w:t>1</w:t>
      </w:r>
      <w:r w:rsidR="00BC1F25">
        <w:rPr>
          <w:i/>
          <w:iCs/>
        </w:rPr>
        <w:t>5</w:t>
      </w:r>
      <w:r w:rsidRPr="00034D6B">
        <w:rPr>
          <w:i/>
          <w:iCs/>
        </w:rPr>
        <w:t xml:space="preserve"> minutos)</w:t>
      </w:r>
    </w:p>
    <w:p w:rsidR="00952696" w:rsidRPr="00952696" w:rsidRDefault="00952696" w:rsidP="00952696">
      <w:pPr>
        <w:spacing w:after="0" w:line="240" w:lineRule="auto"/>
        <w:rPr>
          <w:rFonts w:ascii="Times New Roman" w:eastAsia="Times New Roman" w:hAnsi="Times New Roman" w:cs="Times New Roman"/>
          <w:sz w:val="24"/>
          <w:szCs w:val="24"/>
          <w:lang w:eastAsia="es-ES_tradnl"/>
        </w:rPr>
      </w:pPr>
      <w:r w:rsidRPr="00952696">
        <w:rPr>
          <w:rFonts w:ascii="Times New Roman" w:eastAsia="Times New Roman" w:hAnsi="Times New Roman" w:cs="Times New Roman"/>
          <w:sz w:val="24"/>
          <w:szCs w:val="24"/>
          <w:lang w:eastAsia="es-ES_tradnl"/>
        </w:rPr>
        <w:fldChar w:fldCharType="begin"/>
      </w:r>
      <w:r w:rsidRPr="00952696">
        <w:rPr>
          <w:rFonts w:ascii="Times New Roman" w:eastAsia="Times New Roman" w:hAnsi="Times New Roman" w:cs="Times New Roman"/>
          <w:sz w:val="24"/>
          <w:szCs w:val="24"/>
          <w:lang w:eastAsia="es-ES_tradnl"/>
        </w:rPr>
        <w:instrText xml:space="preserve"> INCLUDEPICTURE "https://thumbs.dreamstime.com/b/familia-en-el-cine-69828029.jpg" \* MERGEFORMATINET </w:instrText>
      </w:r>
      <w:r w:rsidRPr="00952696">
        <w:rPr>
          <w:rFonts w:ascii="Times New Roman" w:eastAsia="Times New Roman" w:hAnsi="Times New Roman" w:cs="Times New Roman"/>
          <w:sz w:val="24"/>
          <w:szCs w:val="24"/>
          <w:lang w:eastAsia="es-ES_tradnl"/>
        </w:rPr>
        <w:fldChar w:fldCharType="separate"/>
      </w:r>
      <w:r w:rsidRPr="00952696">
        <w:rPr>
          <w:rFonts w:ascii="Times New Roman" w:eastAsia="Times New Roman" w:hAnsi="Times New Roman" w:cs="Times New Roman"/>
          <w:noProof/>
          <w:sz w:val="24"/>
          <w:szCs w:val="24"/>
          <w:lang w:eastAsia="es-ES_tradnl"/>
        </w:rPr>
        <w:drawing>
          <wp:inline distT="0" distB="0" distL="0" distR="0" wp14:anchorId="3DDCF219" wp14:editId="60407B6D">
            <wp:extent cx="5396230" cy="3895725"/>
            <wp:effectExtent l="0" t="0" r="1270" b="3175"/>
            <wp:docPr id="13" name="Imagen 13" descr="Asientos Del Cine De La Familia Stock de ilustración - Ilu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ientos Del Cine De La Familia Stock de ilustración - Ilustració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230" cy="3895725"/>
                    </a:xfrm>
                    <a:prstGeom prst="rect">
                      <a:avLst/>
                    </a:prstGeom>
                    <a:noFill/>
                    <a:ln>
                      <a:noFill/>
                    </a:ln>
                  </pic:spPr>
                </pic:pic>
              </a:graphicData>
            </a:graphic>
          </wp:inline>
        </w:drawing>
      </w:r>
      <w:r w:rsidRPr="00952696">
        <w:rPr>
          <w:rFonts w:ascii="Times New Roman" w:eastAsia="Times New Roman" w:hAnsi="Times New Roman" w:cs="Times New Roman"/>
          <w:sz w:val="24"/>
          <w:szCs w:val="24"/>
          <w:lang w:eastAsia="es-ES_tradnl"/>
        </w:rPr>
        <w:fldChar w:fldCharType="end"/>
      </w:r>
    </w:p>
    <w:p w:rsidR="00952696" w:rsidRDefault="00BC1F25" w:rsidP="00952696">
      <w:pPr>
        <w:rPr>
          <w:lang w:eastAsia="es-ES_tradnl"/>
        </w:rPr>
      </w:pPr>
      <w:r w:rsidRPr="00BC1F25">
        <w:rPr>
          <w:lang w:eastAsia="es-ES_tradnl"/>
        </w:rPr>
        <w:fldChar w:fldCharType="begin"/>
      </w:r>
      <w:r w:rsidRPr="00BC1F25">
        <w:rPr>
          <w:lang w:eastAsia="es-ES_tradnl"/>
        </w:rPr>
        <w:instrText xml:space="preserve"> INCLUDEPICTURE "https://image.freepik.com/free-vector/parent-help-teach-kid_97632-866.jpg" \* MERGEFORMATINET </w:instrText>
      </w:r>
      <w:r w:rsidRPr="00BC1F25">
        <w:rPr>
          <w:lang w:eastAsia="es-ES_tradnl"/>
        </w:rPr>
        <w:fldChar w:fldCharType="end"/>
      </w:r>
      <w:r w:rsidR="00952696">
        <w:rPr>
          <w:lang w:eastAsia="es-ES_tradnl"/>
        </w:rPr>
        <w:t>Analizar y comentar entre todos un breve texto sobre este tema, contando con la experiencia de la actividad sobre Pinocho.</w:t>
      </w:r>
    </w:p>
    <w:p w:rsidR="00952696" w:rsidRDefault="00952696" w:rsidP="00952696">
      <w:pPr>
        <w:rPr>
          <w:lang w:eastAsia="es-ES_tradnl"/>
        </w:rPr>
        <w:sectPr w:rsidR="00952696" w:rsidSect="00A52B96">
          <w:type w:val="continuous"/>
          <w:pgSz w:w="11900" w:h="16840"/>
          <w:pgMar w:top="1417" w:right="1701" w:bottom="1417" w:left="1701" w:header="708" w:footer="708" w:gutter="0"/>
          <w:cols w:space="708"/>
          <w:titlePg/>
          <w:docGrid w:linePitch="360"/>
        </w:sectPr>
      </w:pPr>
    </w:p>
    <w:p w:rsidR="00952696" w:rsidRDefault="00952696" w:rsidP="00952696">
      <w:pPr>
        <w:rPr>
          <w:lang w:eastAsia="es-ES_tradnl"/>
        </w:rPr>
      </w:pPr>
      <w:r>
        <w:rPr>
          <w:lang w:eastAsia="es-ES_tradnl"/>
        </w:rPr>
        <w:t xml:space="preserve">a) El </w:t>
      </w:r>
      <w:r w:rsidRPr="00952696">
        <w:rPr>
          <w:rStyle w:val="Textoennegrita"/>
          <w:lang w:eastAsia="es-ES_tradnl"/>
        </w:rPr>
        <w:t>cine</w:t>
      </w:r>
      <w:r>
        <w:rPr>
          <w:lang w:eastAsia="es-ES_tradnl"/>
        </w:rPr>
        <w:t xml:space="preserve"> tiene la capacidad de involucrarnos en realidades similares y distintas a las nuestras. Nos permite identificarnos con los personajes y las situaciones mostradas, y así, plantea </w:t>
      </w:r>
      <w:r>
        <w:rPr>
          <w:lang w:eastAsia="es-ES_tradnl"/>
        </w:rPr>
        <w:t xml:space="preserve">posturas y modos de actuar frente a los problemas de la vida. Puede unir muy bien entretenimiento y formación. Como estamos cada vez más familiarizados con </w:t>
      </w:r>
      <w:r>
        <w:rPr>
          <w:lang w:eastAsia="es-ES_tradnl"/>
        </w:rPr>
        <w:lastRenderedPageBreak/>
        <w:t xml:space="preserve">los medios audiovisuales, es una gran herramienta educativa. </w:t>
      </w:r>
    </w:p>
    <w:p w:rsidR="00952696" w:rsidRDefault="00952696" w:rsidP="00952696">
      <w:pPr>
        <w:rPr>
          <w:lang w:eastAsia="es-ES_tradnl"/>
        </w:rPr>
      </w:pPr>
      <w:r>
        <w:rPr>
          <w:lang w:eastAsia="es-ES_tradnl"/>
        </w:rPr>
        <w:t xml:space="preserve">b) El </w:t>
      </w:r>
      <w:r w:rsidRPr="00952696">
        <w:rPr>
          <w:rStyle w:val="Textoennegrita"/>
          <w:lang w:eastAsia="es-ES_tradnl"/>
        </w:rPr>
        <w:t>cine en familia</w:t>
      </w:r>
      <w:r>
        <w:rPr>
          <w:lang w:eastAsia="es-ES_tradnl"/>
        </w:rPr>
        <w:t xml:space="preserve"> es una manera de divertirse y formarse. Al servirse de las sensaciones, ideas, sentimientos y pasiones que suscitan las películas, fomenta la capacidad crítica y la reflexión de los participantes frente a dilemas y situaciones complicadas. </w:t>
      </w:r>
    </w:p>
    <w:p w:rsidR="00952696" w:rsidRDefault="00952696" w:rsidP="00952696">
      <w:pPr>
        <w:rPr>
          <w:lang w:eastAsia="es-ES_tradnl"/>
        </w:rPr>
      </w:pPr>
      <w:r>
        <w:rPr>
          <w:lang w:eastAsia="es-ES_tradnl"/>
        </w:rPr>
        <w:t xml:space="preserve">c) Aunque cada película puede ser analizada desde muchas perspectivas, el cine en familia puede ser un </w:t>
      </w:r>
      <w:r>
        <w:rPr>
          <w:rStyle w:val="Textoennegrita"/>
          <w:lang w:eastAsia="es-ES_tradnl"/>
        </w:rPr>
        <w:t>medio</w:t>
      </w:r>
      <w:r w:rsidRPr="00952696">
        <w:rPr>
          <w:rStyle w:val="Textoennegrita"/>
          <w:lang w:eastAsia="es-ES_tradnl"/>
        </w:rPr>
        <w:t xml:space="preserve"> de diversión y formación valiosa</w:t>
      </w:r>
      <w:r>
        <w:rPr>
          <w:lang w:eastAsia="es-ES_tradnl"/>
        </w:rPr>
        <w:t>, que nos ayude a  ver, hablar y escuchar para comprender mejor el mundo y a los demás, para tratar de ser mejores y muchas cosas más</w:t>
      </w:r>
    </w:p>
    <w:p w:rsidR="00952696" w:rsidRDefault="00952696" w:rsidP="00962787">
      <w:pPr>
        <w:rPr>
          <w:lang w:eastAsia="es-ES_tradnl"/>
        </w:rPr>
        <w:sectPr w:rsidR="00952696" w:rsidSect="00952696">
          <w:type w:val="continuous"/>
          <w:pgSz w:w="11900" w:h="16840"/>
          <w:pgMar w:top="1417" w:right="1701" w:bottom="1417" w:left="1701" w:header="708" w:footer="708" w:gutter="0"/>
          <w:cols w:num="2" w:space="720"/>
          <w:titlePg/>
          <w:docGrid w:linePitch="360"/>
        </w:sectPr>
      </w:pPr>
    </w:p>
    <w:p w:rsidR="00962787" w:rsidRPr="00962787" w:rsidRDefault="00962787" w:rsidP="00952696">
      <w:pPr>
        <w:pStyle w:val="Prrafodelista"/>
      </w:pPr>
      <w:r>
        <w:br/>
      </w:r>
    </w:p>
    <w:p w:rsidR="00962787" w:rsidRPr="00962787" w:rsidRDefault="00962787" w:rsidP="00962787">
      <w:pPr>
        <w:sectPr w:rsidR="00962787" w:rsidRPr="00962787" w:rsidSect="00962787">
          <w:type w:val="continuous"/>
          <w:pgSz w:w="11900" w:h="16840"/>
          <w:pgMar w:top="1417" w:right="1701" w:bottom="1417" w:left="1701" w:header="708" w:footer="708" w:gutter="0"/>
          <w:cols w:num="2" w:space="720"/>
          <w:titlePg/>
          <w:docGrid w:linePitch="360"/>
        </w:sectPr>
      </w:pPr>
    </w:p>
    <w:tbl>
      <w:tblPr>
        <w:tblStyle w:val="Tablaconcuadrcula"/>
        <w:tblW w:w="10093" w:type="dxa"/>
        <w:tblInd w:w="-459" w:type="dxa"/>
        <w:tblLayout w:type="fixed"/>
        <w:tblLook w:val="04A0" w:firstRow="1" w:lastRow="0" w:firstColumn="1" w:lastColumn="0" w:noHBand="0" w:noVBand="1"/>
      </w:tblPr>
      <w:tblGrid>
        <w:gridCol w:w="851"/>
        <w:gridCol w:w="2693"/>
        <w:gridCol w:w="3260"/>
        <w:gridCol w:w="3289"/>
      </w:tblGrid>
      <w:tr w:rsidR="00952696" w:rsidRPr="002C6C12" w:rsidTr="007401DB">
        <w:tc>
          <w:tcPr>
            <w:tcW w:w="851" w:type="dxa"/>
          </w:tcPr>
          <w:p w:rsidR="00952696" w:rsidRPr="00952696" w:rsidRDefault="00952696" w:rsidP="00952696">
            <w:pPr>
              <w:pStyle w:val="Celda"/>
            </w:pPr>
          </w:p>
        </w:tc>
        <w:tc>
          <w:tcPr>
            <w:tcW w:w="2693" w:type="dxa"/>
            <w:shd w:val="clear" w:color="auto" w:fill="FBE4D5" w:themeFill="accent2" w:themeFillTint="33"/>
          </w:tcPr>
          <w:p w:rsidR="00952696" w:rsidRPr="00952696" w:rsidRDefault="00952696" w:rsidP="00952696">
            <w:pPr>
              <w:pStyle w:val="Celda"/>
            </w:pPr>
            <w:r w:rsidRPr="00952696">
              <w:t xml:space="preserve">¿Qué ideas del párrafo parecen especialmente importantes, sugerentes o peligrosas?  </w:t>
            </w:r>
            <w:r w:rsidRPr="00952696">
              <w:rPr>
                <w:i/>
                <w:iCs/>
              </w:rPr>
              <w:t>(subrayar, anotar el texto y traer aquí con un nº o una palabra).</w:t>
            </w:r>
          </w:p>
        </w:tc>
        <w:tc>
          <w:tcPr>
            <w:tcW w:w="3260" w:type="dxa"/>
            <w:shd w:val="clear" w:color="auto" w:fill="FBE4D5" w:themeFill="accent2" w:themeFillTint="33"/>
            <w:vAlign w:val="bottom"/>
          </w:tcPr>
          <w:p w:rsidR="00952696" w:rsidRPr="00952696" w:rsidRDefault="00952696" w:rsidP="00952696">
            <w:pPr>
              <w:pStyle w:val="Celda"/>
            </w:pPr>
            <w:r w:rsidRPr="00952696">
              <w:t>¿Qué importancia tienen</w:t>
            </w:r>
            <w:r>
              <w:t xml:space="preserve"> o </w:t>
            </w:r>
            <w:r w:rsidRPr="00952696">
              <w:t>han tenido estas ideas en tu experiencia personal y familiar?</w:t>
            </w:r>
          </w:p>
        </w:tc>
        <w:tc>
          <w:tcPr>
            <w:tcW w:w="3289" w:type="dxa"/>
            <w:shd w:val="clear" w:color="auto" w:fill="FBE4D5" w:themeFill="accent2" w:themeFillTint="33"/>
            <w:vAlign w:val="bottom"/>
          </w:tcPr>
          <w:p w:rsidR="00952696" w:rsidRPr="00952696" w:rsidRDefault="00952696" w:rsidP="00952696">
            <w:pPr>
              <w:pStyle w:val="Celda"/>
            </w:pPr>
            <w:r w:rsidRPr="00952696">
              <w:t>¿Cómo se deberían orientar estas ideas, experiencias</w:t>
            </w:r>
            <w:r>
              <w:t xml:space="preserve"> o</w:t>
            </w:r>
            <w:r w:rsidRPr="00952696">
              <w:t xml:space="preserve"> situaciones para que su influjo resulte positivo en nuestras familias?</w:t>
            </w:r>
          </w:p>
        </w:tc>
      </w:tr>
      <w:tr w:rsidR="00952696" w:rsidTr="007401DB">
        <w:tc>
          <w:tcPr>
            <w:tcW w:w="851" w:type="dxa"/>
          </w:tcPr>
          <w:p w:rsidR="00952696" w:rsidRPr="00952696" w:rsidRDefault="00952696" w:rsidP="00952696">
            <w:r w:rsidRPr="00952696">
              <w:t>a)</w:t>
            </w:r>
          </w:p>
        </w:tc>
        <w:tc>
          <w:tcPr>
            <w:tcW w:w="2693" w:type="dxa"/>
          </w:tcPr>
          <w:p w:rsidR="00952696" w:rsidRPr="00952696" w:rsidRDefault="00952696" w:rsidP="00952696"/>
          <w:p w:rsidR="00952696" w:rsidRPr="00952696" w:rsidRDefault="00952696" w:rsidP="00952696"/>
          <w:p w:rsidR="00952696" w:rsidRPr="00952696" w:rsidRDefault="00952696" w:rsidP="00952696"/>
          <w:p w:rsidR="00952696" w:rsidRPr="00952696" w:rsidRDefault="00952696" w:rsidP="00952696"/>
        </w:tc>
        <w:tc>
          <w:tcPr>
            <w:tcW w:w="3260" w:type="dxa"/>
          </w:tcPr>
          <w:p w:rsidR="00952696" w:rsidRPr="00952696" w:rsidRDefault="00952696" w:rsidP="00952696"/>
          <w:p w:rsidR="00952696" w:rsidRPr="00952696" w:rsidRDefault="00952696" w:rsidP="00952696"/>
          <w:p w:rsidR="00952696" w:rsidRPr="00952696" w:rsidRDefault="00952696" w:rsidP="00952696"/>
        </w:tc>
        <w:tc>
          <w:tcPr>
            <w:tcW w:w="3289" w:type="dxa"/>
          </w:tcPr>
          <w:p w:rsidR="00952696" w:rsidRPr="00952696" w:rsidRDefault="00952696" w:rsidP="00952696"/>
        </w:tc>
      </w:tr>
      <w:tr w:rsidR="00952696" w:rsidTr="007401DB">
        <w:tc>
          <w:tcPr>
            <w:tcW w:w="851" w:type="dxa"/>
          </w:tcPr>
          <w:p w:rsidR="00952696" w:rsidRPr="00952696" w:rsidRDefault="00952696" w:rsidP="00952696">
            <w:r w:rsidRPr="00952696">
              <w:t>b)</w:t>
            </w:r>
          </w:p>
        </w:tc>
        <w:tc>
          <w:tcPr>
            <w:tcW w:w="2693" w:type="dxa"/>
          </w:tcPr>
          <w:p w:rsidR="00952696" w:rsidRPr="00952696" w:rsidRDefault="00952696" w:rsidP="00952696"/>
          <w:p w:rsidR="00952696" w:rsidRPr="00952696" w:rsidRDefault="00952696" w:rsidP="00952696"/>
          <w:p w:rsidR="00952696" w:rsidRPr="00952696" w:rsidRDefault="00952696" w:rsidP="00952696"/>
          <w:p w:rsidR="00952696" w:rsidRPr="00952696" w:rsidRDefault="00952696" w:rsidP="00952696"/>
        </w:tc>
        <w:tc>
          <w:tcPr>
            <w:tcW w:w="3260" w:type="dxa"/>
          </w:tcPr>
          <w:p w:rsidR="00952696" w:rsidRPr="00952696" w:rsidRDefault="00952696" w:rsidP="00952696"/>
          <w:p w:rsidR="00952696" w:rsidRPr="00952696" w:rsidRDefault="00952696" w:rsidP="00952696"/>
          <w:p w:rsidR="00952696" w:rsidRPr="00952696" w:rsidRDefault="00952696" w:rsidP="00952696"/>
        </w:tc>
        <w:tc>
          <w:tcPr>
            <w:tcW w:w="3289" w:type="dxa"/>
          </w:tcPr>
          <w:p w:rsidR="00952696" w:rsidRPr="00952696" w:rsidRDefault="00952696" w:rsidP="00952696"/>
        </w:tc>
      </w:tr>
      <w:tr w:rsidR="00952696" w:rsidTr="007401DB">
        <w:tc>
          <w:tcPr>
            <w:tcW w:w="851" w:type="dxa"/>
          </w:tcPr>
          <w:p w:rsidR="00952696" w:rsidRPr="00952696" w:rsidRDefault="00952696" w:rsidP="00952696">
            <w:r w:rsidRPr="00952696">
              <w:t>c)</w:t>
            </w:r>
          </w:p>
        </w:tc>
        <w:tc>
          <w:tcPr>
            <w:tcW w:w="2693" w:type="dxa"/>
          </w:tcPr>
          <w:p w:rsidR="00952696" w:rsidRPr="00952696" w:rsidRDefault="00952696" w:rsidP="00952696"/>
          <w:p w:rsidR="00952696" w:rsidRPr="00952696" w:rsidRDefault="00952696" w:rsidP="00952696"/>
          <w:p w:rsidR="00952696" w:rsidRPr="00952696" w:rsidRDefault="00952696" w:rsidP="00952696"/>
          <w:p w:rsidR="00952696" w:rsidRPr="00952696" w:rsidRDefault="00952696" w:rsidP="00952696"/>
        </w:tc>
        <w:tc>
          <w:tcPr>
            <w:tcW w:w="3260" w:type="dxa"/>
          </w:tcPr>
          <w:p w:rsidR="00952696" w:rsidRPr="00952696" w:rsidRDefault="00952696" w:rsidP="00952696"/>
          <w:p w:rsidR="00952696" w:rsidRPr="00952696" w:rsidRDefault="00952696" w:rsidP="00952696"/>
          <w:p w:rsidR="00952696" w:rsidRPr="00952696" w:rsidRDefault="00952696" w:rsidP="00952696"/>
        </w:tc>
        <w:tc>
          <w:tcPr>
            <w:tcW w:w="3289" w:type="dxa"/>
          </w:tcPr>
          <w:p w:rsidR="00952696" w:rsidRPr="00952696" w:rsidRDefault="00952696" w:rsidP="00952696"/>
        </w:tc>
      </w:tr>
    </w:tbl>
    <w:p w:rsidR="00962787" w:rsidRDefault="00962787" w:rsidP="00AB35DC">
      <w:pPr>
        <w:pStyle w:val="Ttulo2"/>
      </w:pPr>
    </w:p>
    <w:p w:rsidR="00AB35DC" w:rsidRDefault="00AB35DC" w:rsidP="00AB35DC">
      <w:pPr>
        <w:pStyle w:val="Ttulo2"/>
      </w:pPr>
      <w:r>
        <w:t>oración final</w:t>
      </w:r>
    </w:p>
    <w:p w:rsidR="00AB35DC" w:rsidRDefault="00AB35DC" w:rsidP="00AB35DC">
      <w:pPr>
        <w:sectPr w:rsidR="00AB35DC" w:rsidSect="00A52B96">
          <w:type w:val="continuous"/>
          <w:pgSz w:w="11900" w:h="16840"/>
          <w:pgMar w:top="1417" w:right="1701" w:bottom="1417" w:left="1701" w:header="708" w:footer="708" w:gutter="0"/>
          <w:cols w:space="708"/>
          <w:titlePg/>
          <w:docGrid w:linePitch="360"/>
        </w:sectPr>
      </w:pPr>
    </w:p>
    <w:p w:rsidR="00AB35DC" w:rsidRPr="00AB35DC" w:rsidRDefault="00AB35DC" w:rsidP="00AB35DC">
      <w:pPr>
        <w:rPr>
          <w:rStyle w:val="Textoennegrita"/>
        </w:rPr>
      </w:pPr>
      <w:r w:rsidRPr="00AB35DC">
        <w:rPr>
          <w:rStyle w:val="Textoennegrita"/>
        </w:rPr>
        <w:t>Señal de la Cruz</w:t>
      </w:r>
    </w:p>
    <w:p w:rsidR="00AB35DC" w:rsidRDefault="00AB35DC" w:rsidP="00AB35DC">
      <w:r>
        <w:t>En el nombre del Padre, y del Hijo, y del Espíritu Santo. Amén.</w:t>
      </w:r>
    </w:p>
    <w:p w:rsidR="00AB35DC" w:rsidRDefault="00AB35DC" w:rsidP="00AB35DC">
      <w:r w:rsidRPr="00AB35DC">
        <w:rPr>
          <w:rStyle w:val="Textoennegrita"/>
        </w:rPr>
        <w:t>Padre nuestro</w:t>
      </w:r>
      <w:r>
        <w:t>,</w:t>
      </w:r>
      <w:r>
        <w:br/>
        <w:t xml:space="preserve">que nos lo das todo, </w:t>
      </w:r>
      <w:r>
        <w:br/>
        <w:t xml:space="preserve">y que te alegras cuando queremos compartir </w:t>
      </w:r>
      <w:r>
        <w:br/>
        <w:t>la tarea de formarnos, para formar a nuestros hijos:</w:t>
      </w:r>
    </w:p>
    <w:p w:rsidR="00AB35DC" w:rsidRDefault="00AB35DC" w:rsidP="00AB35DC">
      <w:r>
        <w:t>ayúdanos a recibir tus regalos con  generosidad y agradecimiento.</w:t>
      </w:r>
    </w:p>
    <w:p w:rsidR="00AB35DC" w:rsidRDefault="00AB35DC" w:rsidP="00AB35DC"/>
    <w:p w:rsidR="00AB35DC" w:rsidRDefault="00AB35DC" w:rsidP="00AB35DC">
      <w:r w:rsidRPr="00AB35DC">
        <w:rPr>
          <w:rStyle w:val="Textoennegrita"/>
        </w:rPr>
        <w:t>Espíritu Santo</w:t>
      </w:r>
      <w:r>
        <w:t>,</w:t>
      </w:r>
      <w:r>
        <w:br/>
        <w:t>fuente de luz, santidad y sabiduría,</w:t>
      </w:r>
      <w:r>
        <w:br/>
        <w:t>ilumina nuestra inteligencia y mueve nuestra voluntad</w:t>
      </w:r>
      <w:r>
        <w:br/>
        <w:t>para que sepamos multiplicar, con tu ayuda, los regalos que recibimos.</w:t>
      </w:r>
    </w:p>
    <w:p w:rsidR="00AB35DC" w:rsidRDefault="00AB35DC" w:rsidP="00AB35DC">
      <w:r>
        <w:t>Ayúdanos a vivir con nuestros hijos y amigos</w:t>
      </w:r>
      <w:r>
        <w:br/>
        <w:t xml:space="preserve">la vida que nos has regalado a través de nuestro Señor </w:t>
      </w:r>
      <w:r w:rsidRPr="00AB35DC">
        <w:rPr>
          <w:rStyle w:val="Textoennegrita"/>
        </w:rPr>
        <w:t>Jesucristo</w:t>
      </w:r>
      <w:r>
        <w:t>.</w:t>
      </w:r>
    </w:p>
    <w:p w:rsidR="00755787" w:rsidRDefault="00755787" w:rsidP="00AB35DC">
      <w:pPr>
        <w:sectPr w:rsidR="00755787" w:rsidSect="00AB35DC">
          <w:type w:val="continuous"/>
          <w:pgSz w:w="11900" w:h="16840"/>
          <w:pgMar w:top="1417" w:right="1701" w:bottom="1417" w:left="1701" w:header="708" w:footer="708" w:gutter="0"/>
          <w:cols w:num="2" w:space="720"/>
          <w:docGrid w:linePitch="360"/>
        </w:sectPr>
      </w:pPr>
    </w:p>
    <w:p w:rsidR="00AB35DC" w:rsidRDefault="00755787" w:rsidP="00755787">
      <w:pPr>
        <w:pStyle w:val="Ttulo1"/>
      </w:pPr>
      <w:r>
        <w:lastRenderedPageBreak/>
        <w:t>Encuesta de satisfacción del encuentro</w:t>
      </w:r>
    </w:p>
    <w:p w:rsidR="00755787" w:rsidRDefault="00755787" w:rsidP="00755787">
      <w:pPr>
        <w:pStyle w:val="Celda"/>
      </w:pPr>
      <w:r w:rsidRPr="005009E0">
        <w:t>Califica los distintos aspectos de  0</w:t>
      </w:r>
      <w:r>
        <w:t xml:space="preserve"> a </w:t>
      </w:r>
      <w:r w:rsidRPr="005009E0">
        <w:t xml:space="preserve">10 (0: muy mal </w:t>
      </w:r>
      <w:r>
        <w:t>–</w:t>
      </w:r>
      <w:r w:rsidRPr="005009E0">
        <w:t xml:space="preserve"> 10</w:t>
      </w:r>
      <w:r>
        <w:t>:</w:t>
      </w:r>
      <w:r w:rsidRPr="005009E0">
        <w:t xml:space="preserve"> </w:t>
      </w:r>
      <w:r>
        <w:t>m</w:t>
      </w:r>
      <w:r w:rsidRPr="005009E0">
        <w:t xml:space="preserve">uy </w:t>
      </w:r>
      <w:r>
        <w:t>b</w:t>
      </w:r>
      <w:r w:rsidRPr="005009E0">
        <w:t>ien)</w:t>
      </w:r>
    </w:p>
    <w:p w:rsidR="00755787" w:rsidRPr="005009E0" w:rsidRDefault="00755787" w:rsidP="00755787">
      <w:pPr>
        <w:pStyle w:val="Celda"/>
      </w:pPr>
    </w:p>
    <w:tbl>
      <w:tblPr>
        <w:tblStyle w:val="Tablaconcuadrcula"/>
        <w:tblW w:w="8784" w:type="dxa"/>
        <w:tblLayout w:type="fixed"/>
        <w:tblLook w:val="04A0" w:firstRow="1" w:lastRow="0" w:firstColumn="1" w:lastColumn="0" w:noHBand="0" w:noVBand="1"/>
      </w:tblPr>
      <w:tblGrid>
        <w:gridCol w:w="1234"/>
        <w:gridCol w:w="895"/>
        <w:gridCol w:w="1171"/>
        <w:gridCol w:w="1068"/>
        <w:gridCol w:w="1269"/>
        <w:gridCol w:w="1134"/>
        <w:gridCol w:w="2013"/>
      </w:tblGrid>
      <w:tr w:rsidR="00755787" w:rsidRPr="00755787" w:rsidTr="00755787">
        <w:trPr>
          <w:trHeight w:val="366"/>
        </w:trPr>
        <w:tc>
          <w:tcPr>
            <w:tcW w:w="1234" w:type="dxa"/>
          </w:tcPr>
          <w:p w:rsidR="00755787" w:rsidRPr="00755787" w:rsidRDefault="00755787" w:rsidP="00755787">
            <w:pPr>
              <w:rPr>
                <w:sz w:val="18"/>
                <w:szCs w:val="18"/>
              </w:rPr>
            </w:pPr>
            <w:r w:rsidRPr="00755787">
              <w:rPr>
                <w:sz w:val="18"/>
                <w:szCs w:val="18"/>
              </w:rPr>
              <w:t>Interés de los contenidos</w:t>
            </w:r>
          </w:p>
        </w:tc>
        <w:tc>
          <w:tcPr>
            <w:tcW w:w="895" w:type="dxa"/>
          </w:tcPr>
          <w:p w:rsidR="00755787" w:rsidRPr="00755787" w:rsidRDefault="00755787" w:rsidP="00755787">
            <w:pPr>
              <w:rPr>
                <w:sz w:val="18"/>
                <w:szCs w:val="18"/>
              </w:rPr>
            </w:pPr>
            <w:r w:rsidRPr="00755787">
              <w:rPr>
                <w:sz w:val="18"/>
                <w:szCs w:val="18"/>
              </w:rPr>
              <w:t>Utilidad práctica</w:t>
            </w:r>
          </w:p>
        </w:tc>
        <w:tc>
          <w:tcPr>
            <w:tcW w:w="1171" w:type="dxa"/>
          </w:tcPr>
          <w:p w:rsidR="00755787" w:rsidRPr="00755787" w:rsidRDefault="00755787" w:rsidP="00755787">
            <w:pPr>
              <w:rPr>
                <w:sz w:val="18"/>
                <w:szCs w:val="18"/>
              </w:rPr>
            </w:pPr>
            <w:r w:rsidRPr="00755787">
              <w:rPr>
                <w:sz w:val="18"/>
                <w:szCs w:val="18"/>
              </w:rPr>
              <w:t>Modo de desarrollarlo</w:t>
            </w:r>
          </w:p>
        </w:tc>
        <w:tc>
          <w:tcPr>
            <w:tcW w:w="1068" w:type="dxa"/>
          </w:tcPr>
          <w:p w:rsidR="00755787" w:rsidRPr="00755787" w:rsidRDefault="00755787" w:rsidP="00755787">
            <w:pPr>
              <w:rPr>
                <w:sz w:val="18"/>
                <w:szCs w:val="18"/>
              </w:rPr>
            </w:pPr>
            <w:r w:rsidRPr="00755787">
              <w:rPr>
                <w:sz w:val="18"/>
                <w:szCs w:val="18"/>
              </w:rPr>
              <w:t>Materiales</w:t>
            </w:r>
          </w:p>
        </w:tc>
        <w:tc>
          <w:tcPr>
            <w:tcW w:w="1269" w:type="dxa"/>
            <w:tcBorders>
              <w:right w:val="single" w:sz="4" w:space="0" w:color="auto"/>
            </w:tcBorders>
          </w:tcPr>
          <w:p w:rsidR="00755787" w:rsidRPr="00755787" w:rsidRDefault="00755787" w:rsidP="00755787">
            <w:pPr>
              <w:rPr>
                <w:sz w:val="18"/>
                <w:szCs w:val="18"/>
              </w:rPr>
            </w:pPr>
            <w:r w:rsidRPr="00755787">
              <w:rPr>
                <w:sz w:val="18"/>
                <w:szCs w:val="18"/>
              </w:rPr>
              <w:t>Calidez del trato recibido</w:t>
            </w:r>
          </w:p>
        </w:tc>
        <w:tc>
          <w:tcPr>
            <w:tcW w:w="1134" w:type="dxa"/>
            <w:tcBorders>
              <w:left w:val="single" w:sz="4" w:space="0" w:color="auto"/>
            </w:tcBorders>
          </w:tcPr>
          <w:p w:rsidR="00755787" w:rsidRPr="00755787" w:rsidRDefault="00755787" w:rsidP="00755787">
            <w:pPr>
              <w:rPr>
                <w:sz w:val="18"/>
                <w:szCs w:val="18"/>
              </w:rPr>
            </w:pPr>
            <w:r w:rsidRPr="00755787">
              <w:rPr>
                <w:sz w:val="18"/>
                <w:szCs w:val="18"/>
              </w:rPr>
              <w:t>Valoración global</w:t>
            </w:r>
          </w:p>
        </w:tc>
        <w:tc>
          <w:tcPr>
            <w:tcW w:w="2013" w:type="dxa"/>
          </w:tcPr>
          <w:p w:rsidR="00755787" w:rsidRPr="00755787" w:rsidRDefault="00755787" w:rsidP="00755787">
            <w:pPr>
              <w:rPr>
                <w:sz w:val="18"/>
                <w:szCs w:val="18"/>
              </w:rPr>
            </w:pPr>
            <w:r w:rsidRPr="00755787">
              <w:rPr>
                <w:sz w:val="18"/>
                <w:szCs w:val="18"/>
              </w:rPr>
              <w:t>La mejor actividad</w:t>
            </w:r>
          </w:p>
          <w:p w:rsidR="00755787" w:rsidRPr="00755787" w:rsidRDefault="00755787" w:rsidP="00755787">
            <w:pPr>
              <w:rPr>
                <w:sz w:val="18"/>
                <w:szCs w:val="18"/>
              </w:rPr>
            </w:pPr>
            <w:r w:rsidRPr="00755787">
              <w:rPr>
                <w:sz w:val="18"/>
                <w:szCs w:val="18"/>
              </w:rPr>
              <w:t xml:space="preserve">1-4 ¿por qué?  </w:t>
            </w:r>
          </w:p>
        </w:tc>
      </w:tr>
      <w:tr w:rsidR="00755787" w:rsidRPr="00755787" w:rsidTr="00755787">
        <w:trPr>
          <w:trHeight w:val="580"/>
        </w:trPr>
        <w:tc>
          <w:tcPr>
            <w:tcW w:w="1234" w:type="dxa"/>
          </w:tcPr>
          <w:p w:rsidR="00755787" w:rsidRPr="00755787" w:rsidRDefault="00755787" w:rsidP="00755787">
            <w:pPr>
              <w:rPr>
                <w:sz w:val="18"/>
                <w:szCs w:val="18"/>
              </w:rPr>
            </w:pPr>
          </w:p>
        </w:tc>
        <w:tc>
          <w:tcPr>
            <w:tcW w:w="895" w:type="dxa"/>
          </w:tcPr>
          <w:p w:rsidR="00755787" w:rsidRPr="00755787" w:rsidRDefault="00755787" w:rsidP="00755787">
            <w:pPr>
              <w:rPr>
                <w:sz w:val="18"/>
                <w:szCs w:val="18"/>
              </w:rPr>
            </w:pPr>
          </w:p>
        </w:tc>
        <w:tc>
          <w:tcPr>
            <w:tcW w:w="1171" w:type="dxa"/>
          </w:tcPr>
          <w:p w:rsidR="00755787" w:rsidRPr="00755787" w:rsidRDefault="00755787" w:rsidP="00755787">
            <w:pPr>
              <w:rPr>
                <w:sz w:val="18"/>
                <w:szCs w:val="18"/>
              </w:rPr>
            </w:pPr>
          </w:p>
        </w:tc>
        <w:tc>
          <w:tcPr>
            <w:tcW w:w="1068" w:type="dxa"/>
          </w:tcPr>
          <w:p w:rsidR="00755787" w:rsidRPr="00755787" w:rsidRDefault="00755787" w:rsidP="00755787">
            <w:pPr>
              <w:rPr>
                <w:sz w:val="18"/>
                <w:szCs w:val="18"/>
              </w:rPr>
            </w:pPr>
          </w:p>
        </w:tc>
        <w:tc>
          <w:tcPr>
            <w:tcW w:w="1269" w:type="dxa"/>
            <w:tcBorders>
              <w:right w:val="single" w:sz="4" w:space="0" w:color="auto"/>
            </w:tcBorders>
          </w:tcPr>
          <w:p w:rsidR="00755787" w:rsidRPr="00755787" w:rsidRDefault="00755787" w:rsidP="00755787">
            <w:pPr>
              <w:rPr>
                <w:sz w:val="18"/>
                <w:szCs w:val="18"/>
              </w:rPr>
            </w:pPr>
          </w:p>
        </w:tc>
        <w:tc>
          <w:tcPr>
            <w:tcW w:w="1134" w:type="dxa"/>
            <w:tcBorders>
              <w:left w:val="single" w:sz="4" w:space="0" w:color="auto"/>
            </w:tcBorders>
          </w:tcPr>
          <w:p w:rsidR="00755787" w:rsidRPr="00755787" w:rsidRDefault="00755787" w:rsidP="00755787">
            <w:pPr>
              <w:rPr>
                <w:sz w:val="18"/>
                <w:szCs w:val="18"/>
              </w:rPr>
            </w:pPr>
          </w:p>
        </w:tc>
        <w:tc>
          <w:tcPr>
            <w:tcW w:w="2013" w:type="dxa"/>
            <w:vMerge w:val="restart"/>
          </w:tcPr>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tc>
      </w:tr>
      <w:tr w:rsidR="00755787" w:rsidRPr="00755787" w:rsidTr="00755787">
        <w:trPr>
          <w:trHeight w:val="580"/>
        </w:trPr>
        <w:tc>
          <w:tcPr>
            <w:tcW w:w="6771" w:type="dxa"/>
            <w:gridSpan w:val="6"/>
          </w:tcPr>
          <w:p w:rsidR="00755787" w:rsidRPr="00755787" w:rsidRDefault="00755787" w:rsidP="00755787">
            <w:pPr>
              <w:rPr>
                <w:sz w:val="18"/>
                <w:szCs w:val="18"/>
              </w:rPr>
            </w:pPr>
            <w:r w:rsidRPr="00755787">
              <w:rPr>
                <w:sz w:val="18"/>
                <w:szCs w:val="18"/>
              </w:rPr>
              <w:t>Sugerencias de mejora</w:t>
            </w:r>
            <w:r>
              <w:rPr>
                <w:sz w:val="18"/>
                <w:szCs w:val="18"/>
              </w:rPr>
              <w:t>:</w:t>
            </w: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tc>
        <w:tc>
          <w:tcPr>
            <w:tcW w:w="2013" w:type="dxa"/>
            <w:vMerge/>
          </w:tcPr>
          <w:p w:rsidR="00755787" w:rsidRPr="00755787" w:rsidRDefault="00755787" w:rsidP="00755787">
            <w:pPr>
              <w:rPr>
                <w:sz w:val="18"/>
                <w:szCs w:val="18"/>
              </w:rPr>
            </w:pPr>
          </w:p>
        </w:tc>
      </w:tr>
    </w:tbl>
    <w:p w:rsidR="00755787" w:rsidRDefault="00755787" w:rsidP="00755787"/>
    <w:p w:rsidR="00755787" w:rsidRDefault="00755787" w:rsidP="00755787">
      <w:pPr>
        <w:pStyle w:val="Ttulo1"/>
      </w:pPr>
      <w:r>
        <w:t>tarea</w:t>
      </w:r>
    </w:p>
    <w:p w:rsidR="00755787" w:rsidRDefault="00755787" w:rsidP="00755787">
      <w:pPr>
        <w:sectPr w:rsidR="00755787" w:rsidSect="00755787">
          <w:type w:val="continuous"/>
          <w:pgSz w:w="11900" w:h="16840"/>
          <w:pgMar w:top="1417" w:right="1701" w:bottom="1417" w:left="1701" w:header="708" w:footer="708" w:gutter="0"/>
          <w:cols w:space="720"/>
          <w:docGrid w:linePitch="360"/>
        </w:sectPr>
      </w:pPr>
    </w:p>
    <w:p w:rsidR="00755787" w:rsidRDefault="00962787" w:rsidP="00755787">
      <w:pPr>
        <w:rPr>
          <w:i/>
          <w:iCs/>
        </w:rPr>
      </w:pPr>
      <w:r w:rsidRPr="00962787">
        <w:rPr>
          <w:i/>
          <w:iCs/>
        </w:rPr>
        <w:t>Hacer un poco de examen personal con la ayuda de estas preguntas, para tomar alguna resolución efectiva y no muy difícil de</w:t>
      </w:r>
      <w:r>
        <w:rPr>
          <w:i/>
          <w:iCs/>
        </w:rPr>
        <w:t xml:space="preserve"> cumplir</w:t>
      </w:r>
      <w:r w:rsidR="00755787" w:rsidRPr="00755787">
        <w:rPr>
          <w:i/>
          <w:iCs/>
        </w:rPr>
        <w:t>.</w:t>
      </w:r>
    </w:p>
    <w:p w:rsidR="007401DB" w:rsidRDefault="007401DB" w:rsidP="007401DB">
      <w:r>
        <w:t>1. ¿Qué estoy haciendo, digamos que en las 2 semanas anteriores, para mejorar mi formación cristiana?</w:t>
      </w:r>
    </w:p>
    <w:p w:rsidR="007401DB" w:rsidRDefault="007401DB" w:rsidP="007401DB">
      <w:r>
        <w:t xml:space="preserve">2. ¿Me ofrezco a colaborar con mis compañeros de trabajo para resolver sus problemas, acompañarles en sus dificultades, o para acercarse al Señor, participando en medios de formación o práctica cristiana? </w:t>
      </w:r>
    </w:p>
    <w:p w:rsidR="007401DB" w:rsidRDefault="007401DB" w:rsidP="007401DB">
      <w:r>
        <w:t>3. ¿Cómo puedo fortalecer mi fe y mi vida religiosa un poco más?</w:t>
      </w:r>
    </w:p>
    <w:p w:rsidR="007401DB" w:rsidRDefault="007401DB" w:rsidP="007401DB">
      <w:r>
        <w:t>4. ¿Doy la importancia debida a práctica religiosa en mi vida: Misa, confesión, comunión?</w:t>
      </w:r>
      <w:r w:rsidR="00962787">
        <w:br w:type="column"/>
      </w:r>
      <w:r>
        <w:t>5. ¿Qué argumentos tengo para responder a los ataques a mi fe o a mi vida cristiana en el ambiente en que me muevo, en los medios de comunicación que uso, etc.?</w:t>
      </w:r>
    </w:p>
    <w:p w:rsidR="007401DB" w:rsidRDefault="007401DB" w:rsidP="007401DB">
      <w:r>
        <w:t>6. ¿Cómo puedo ayudar a que se fortalezca la fe en  mi vida, en mi familia, en mi entorno?</w:t>
      </w:r>
    </w:p>
    <w:p w:rsidR="007401DB" w:rsidRPr="00755787" w:rsidRDefault="007401DB" w:rsidP="007401DB">
      <w:r>
        <w:t>7. ¿Procuro transmitir la alegría de vivir en cristiano en mi ambiente: familiares, amigos, colegas, etc.?</w:t>
      </w:r>
      <w:r w:rsidR="00755787" w:rsidRPr="00755787">
        <w:rPr>
          <w:noProof/>
        </w:rPr>
        <w:drawing>
          <wp:inline distT="0" distB="0" distL="0" distR="0" wp14:anchorId="24A9B94E" wp14:editId="1E36A6E7">
            <wp:extent cx="2305050" cy="25591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5728" cy="2571005"/>
                    </a:xfrm>
                    <a:prstGeom prst="rect">
                      <a:avLst/>
                    </a:prstGeom>
                  </pic:spPr>
                </pic:pic>
              </a:graphicData>
            </a:graphic>
          </wp:inline>
        </w:drawing>
      </w:r>
    </w:p>
    <w:sectPr w:rsidR="007401DB" w:rsidRPr="00755787" w:rsidSect="00755787">
      <w:type w:val="continuous"/>
      <w:pgSz w:w="11900" w:h="16840"/>
      <w:pgMar w:top="1417" w:right="1701" w:bottom="1417" w:left="1701"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F2D3B" w:rsidRDefault="00FF2D3B" w:rsidP="00D56D30">
      <w:pPr>
        <w:spacing w:after="0" w:line="240" w:lineRule="auto"/>
      </w:pPr>
      <w:r>
        <w:separator/>
      </w:r>
    </w:p>
  </w:endnote>
  <w:endnote w:type="continuationSeparator" w:id="0">
    <w:p w:rsidR="00FF2D3B" w:rsidRDefault="00FF2D3B" w:rsidP="00D56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Títulos en alf">
    <w:altName w:val="Times New Roman"/>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F2D3B" w:rsidRDefault="00FF2D3B" w:rsidP="00D56D30">
      <w:pPr>
        <w:spacing w:after="0" w:line="240" w:lineRule="auto"/>
      </w:pPr>
      <w:r>
        <w:separator/>
      </w:r>
    </w:p>
  </w:footnote>
  <w:footnote w:type="continuationSeparator" w:id="0">
    <w:p w:rsidR="00FF2D3B" w:rsidRDefault="00FF2D3B" w:rsidP="00D56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6D30" w:rsidRPr="00D56D30" w:rsidRDefault="00A52B96" w:rsidP="00A52B96">
    <w:pPr>
      <w:pStyle w:val="Celda"/>
      <w:tabs>
        <w:tab w:val="right" w:pos="4476"/>
      </w:tabs>
      <w:ind w:left="0"/>
      <w:rPr>
        <w:rFonts w:eastAsia="Times New Roman"/>
        <w:lang w:eastAsia="es-ES_tradnl"/>
      </w:rPr>
    </w:pPr>
    <w:r>
      <w:rPr>
        <w:rFonts w:eastAsia="Times New Roman"/>
        <w:lang w:eastAsia="es-ES_tradn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A307C"/>
    <w:multiLevelType w:val="hybridMultilevel"/>
    <w:tmpl w:val="A0B0F378"/>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7C1275A"/>
    <w:multiLevelType w:val="hybridMultilevel"/>
    <w:tmpl w:val="3B5A4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EA19FE"/>
    <w:multiLevelType w:val="hybridMultilevel"/>
    <w:tmpl w:val="BE4E37A8"/>
    <w:lvl w:ilvl="0" w:tplc="D7182BDA">
      <w:start w:val="2"/>
      <w:numFmt w:val="bullet"/>
      <w:lvlText w:val="-"/>
      <w:lvlJc w:val="left"/>
      <w:pPr>
        <w:ind w:left="720" w:hanging="360"/>
      </w:pPr>
      <w:rPr>
        <w:rFonts w:ascii="Calibri Light" w:eastAsiaTheme="majorEastAsia" w:hAnsi="Calibri Light" w:cs="Calibri Light"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4315BAD"/>
    <w:multiLevelType w:val="hybridMultilevel"/>
    <w:tmpl w:val="A128EB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58F43FA"/>
    <w:multiLevelType w:val="hybridMultilevel"/>
    <w:tmpl w:val="1A322F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833195D"/>
    <w:multiLevelType w:val="hybridMultilevel"/>
    <w:tmpl w:val="78C8F2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357167"/>
    <w:multiLevelType w:val="hybridMultilevel"/>
    <w:tmpl w:val="8B7210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8C90C7E"/>
    <w:multiLevelType w:val="hybridMultilevel"/>
    <w:tmpl w:val="F0CEC62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D295AB1"/>
    <w:multiLevelType w:val="hybridMultilevel"/>
    <w:tmpl w:val="E5EAEAB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10911EE"/>
    <w:multiLevelType w:val="hybridMultilevel"/>
    <w:tmpl w:val="0A8602A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43B229C"/>
    <w:multiLevelType w:val="hybridMultilevel"/>
    <w:tmpl w:val="D3FA99B6"/>
    <w:lvl w:ilvl="0" w:tplc="040A000F">
      <w:start w:val="1"/>
      <w:numFmt w:val="decimal"/>
      <w:lvlText w:val="%1."/>
      <w:lvlJc w:val="left"/>
      <w:pPr>
        <w:ind w:left="833" w:hanging="360"/>
      </w:pPr>
    </w:lvl>
    <w:lvl w:ilvl="1" w:tplc="040A0019" w:tentative="1">
      <w:start w:val="1"/>
      <w:numFmt w:val="lowerLetter"/>
      <w:lvlText w:val="%2."/>
      <w:lvlJc w:val="left"/>
      <w:pPr>
        <w:ind w:left="1553" w:hanging="360"/>
      </w:pPr>
    </w:lvl>
    <w:lvl w:ilvl="2" w:tplc="040A001B" w:tentative="1">
      <w:start w:val="1"/>
      <w:numFmt w:val="lowerRoman"/>
      <w:lvlText w:val="%3."/>
      <w:lvlJc w:val="right"/>
      <w:pPr>
        <w:ind w:left="2273" w:hanging="180"/>
      </w:pPr>
    </w:lvl>
    <w:lvl w:ilvl="3" w:tplc="040A000F" w:tentative="1">
      <w:start w:val="1"/>
      <w:numFmt w:val="decimal"/>
      <w:lvlText w:val="%4."/>
      <w:lvlJc w:val="left"/>
      <w:pPr>
        <w:ind w:left="2993" w:hanging="360"/>
      </w:pPr>
    </w:lvl>
    <w:lvl w:ilvl="4" w:tplc="040A0019" w:tentative="1">
      <w:start w:val="1"/>
      <w:numFmt w:val="lowerLetter"/>
      <w:lvlText w:val="%5."/>
      <w:lvlJc w:val="left"/>
      <w:pPr>
        <w:ind w:left="3713" w:hanging="360"/>
      </w:pPr>
    </w:lvl>
    <w:lvl w:ilvl="5" w:tplc="040A001B" w:tentative="1">
      <w:start w:val="1"/>
      <w:numFmt w:val="lowerRoman"/>
      <w:lvlText w:val="%6."/>
      <w:lvlJc w:val="right"/>
      <w:pPr>
        <w:ind w:left="4433" w:hanging="180"/>
      </w:pPr>
    </w:lvl>
    <w:lvl w:ilvl="6" w:tplc="040A000F" w:tentative="1">
      <w:start w:val="1"/>
      <w:numFmt w:val="decimal"/>
      <w:lvlText w:val="%7."/>
      <w:lvlJc w:val="left"/>
      <w:pPr>
        <w:ind w:left="5153" w:hanging="360"/>
      </w:pPr>
    </w:lvl>
    <w:lvl w:ilvl="7" w:tplc="040A0019" w:tentative="1">
      <w:start w:val="1"/>
      <w:numFmt w:val="lowerLetter"/>
      <w:lvlText w:val="%8."/>
      <w:lvlJc w:val="left"/>
      <w:pPr>
        <w:ind w:left="5873" w:hanging="360"/>
      </w:pPr>
    </w:lvl>
    <w:lvl w:ilvl="8" w:tplc="040A001B" w:tentative="1">
      <w:start w:val="1"/>
      <w:numFmt w:val="lowerRoman"/>
      <w:lvlText w:val="%9."/>
      <w:lvlJc w:val="right"/>
      <w:pPr>
        <w:ind w:left="6593" w:hanging="180"/>
      </w:pPr>
    </w:lvl>
  </w:abstractNum>
  <w:abstractNum w:abstractNumId="11" w15:restartNumberingAfterBreak="0">
    <w:nsid w:val="2D10760D"/>
    <w:multiLevelType w:val="hybridMultilevel"/>
    <w:tmpl w:val="4BA8D942"/>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F0164C3"/>
    <w:multiLevelType w:val="hybridMultilevel"/>
    <w:tmpl w:val="A5B23E60"/>
    <w:lvl w:ilvl="0" w:tplc="D7182BDA">
      <w:start w:val="2"/>
      <w:numFmt w:val="bullet"/>
      <w:lvlText w:val="-"/>
      <w:lvlJc w:val="left"/>
      <w:pPr>
        <w:ind w:left="720" w:hanging="360"/>
      </w:pPr>
      <w:rPr>
        <w:rFonts w:ascii="Calibri Light" w:eastAsiaTheme="majorEastAsia" w:hAnsi="Calibri Light" w:cs="Calibri Light"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B415A39"/>
    <w:multiLevelType w:val="hybridMultilevel"/>
    <w:tmpl w:val="241815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0CC5726"/>
    <w:multiLevelType w:val="multilevel"/>
    <w:tmpl w:val="2552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355021"/>
    <w:multiLevelType w:val="hybridMultilevel"/>
    <w:tmpl w:val="867CC7B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7581285"/>
    <w:multiLevelType w:val="hybridMultilevel"/>
    <w:tmpl w:val="51F231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F2439AB"/>
    <w:multiLevelType w:val="hybridMultilevel"/>
    <w:tmpl w:val="2DE6251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1BE0C23"/>
    <w:multiLevelType w:val="hybridMultilevel"/>
    <w:tmpl w:val="ACEE939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65F64B56"/>
    <w:multiLevelType w:val="hybridMultilevel"/>
    <w:tmpl w:val="90DE3F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67B569AF"/>
    <w:multiLevelType w:val="hybridMultilevel"/>
    <w:tmpl w:val="3B0CBE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97917B8"/>
    <w:multiLevelType w:val="hybridMultilevel"/>
    <w:tmpl w:val="52D8881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A1B685C"/>
    <w:multiLevelType w:val="hybridMultilevel"/>
    <w:tmpl w:val="DB26EC3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76130ADB"/>
    <w:multiLevelType w:val="hybridMultilevel"/>
    <w:tmpl w:val="5CE2E850"/>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7B746ABB"/>
    <w:multiLevelType w:val="hybridMultilevel"/>
    <w:tmpl w:val="D0583E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4"/>
  </w:num>
  <w:num w:numId="2">
    <w:abstractNumId w:val="10"/>
  </w:num>
  <w:num w:numId="3">
    <w:abstractNumId w:val="15"/>
  </w:num>
  <w:num w:numId="4">
    <w:abstractNumId w:val="16"/>
  </w:num>
  <w:num w:numId="5">
    <w:abstractNumId w:val="1"/>
  </w:num>
  <w:num w:numId="6">
    <w:abstractNumId w:val="8"/>
  </w:num>
  <w:num w:numId="7">
    <w:abstractNumId w:val="19"/>
  </w:num>
  <w:num w:numId="8">
    <w:abstractNumId w:val="4"/>
  </w:num>
  <w:num w:numId="9">
    <w:abstractNumId w:val="22"/>
  </w:num>
  <w:num w:numId="10">
    <w:abstractNumId w:val="21"/>
  </w:num>
  <w:num w:numId="11">
    <w:abstractNumId w:val="6"/>
  </w:num>
  <w:num w:numId="12">
    <w:abstractNumId w:val="13"/>
  </w:num>
  <w:num w:numId="13">
    <w:abstractNumId w:val="2"/>
  </w:num>
  <w:num w:numId="14">
    <w:abstractNumId w:val="12"/>
  </w:num>
  <w:num w:numId="15">
    <w:abstractNumId w:val="11"/>
  </w:num>
  <w:num w:numId="16">
    <w:abstractNumId w:val="0"/>
  </w:num>
  <w:num w:numId="17">
    <w:abstractNumId w:val="20"/>
  </w:num>
  <w:num w:numId="18">
    <w:abstractNumId w:val="23"/>
  </w:num>
  <w:num w:numId="19">
    <w:abstractNumId w:val="5"/>
  </w:num>
  <w:num w:numId="20">
    <w:abstractNumId w:val="18"/>
  </w:num>
  <w:num w:numId="21">
    <w:abstractNumId w:val="9"/>
  </w:num>
  <w:num w:numId="22">
    <w:abstractNumId w:val="24"/>
  </w:num>
  <w:num w:numId="23">
    <w:abstractNumId w:val="17"/>
  </w:num>
  <w:num w:numId="24">
    <w:abstractNumId w:val="7"/>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4F8"/>
    <w:rsid w:val="000100DE"/>
    <w:rsid w:val="000209AD"/>
    <w:rsid w:val="00034D6B"/>
    <w:rsid w:val="0008149B"/>
    <w:rsid w:val="000D5AD3"/>
    <w:rsid w:val="000F576A"/>
    <w:rsid w:val="0020498C"/>
    <w:rsid w:val="00205DF1"/>
    <w:rsid w:val="00271301"/>
    <w:rsid w:val="002C0829"/>
    <w:rsid w:val="0033152C"/>
    <w:rsid w:val="003F2D14"/>
    <w:rsid w:val="00401489"/>
    <w:rsid w:val="004623AC"/>
    <w:rsid w:val="004B54F8"/>
    <w:rsid w:val="004D119B"/>
    <w:rsid w:val="00523452"/>
    <w:rsid w:val="00557F04"/>
    <w:rsid w:val="005E4C78"/>
    <w:rsid w:val="005F42FA"/>
    <w:rsid w:val="006D56B6"/>
    <w:rsid w:val="006F504B"/>
    <w:rsid w:val="007401DB"/>
    <w:rsid w:val="007549B7"/>
    <w:rsid w:val="00755787"/>
    <w:rsid w:val="007A0682"/>
    <w:rsid w:val="007B2A2E"/>
    <w:rsid w:val="00823E4B"/>
    <w:rsid w:val="0083150D"/>
    <w:rsid w:val="00844883"/>
    <w:rsid w:val="00935D68"/>
    <w:rsid w:val="00952696"/>
    <w:rsid w:val="00962787"/>
    <w:rsid w:val="00A52B96"/>
    <w:rsid w:val="00A75857"/>
    <w:rsid w:val="00AB35DC"/>
    <w:rsid w:val="00AB789A"/>
    <w:rsid w:val="00BC1F25"/>
    <w:rsid w:val="00BE10CB"/>
    <w:rsid w:val="00C94512"/>
    <w:rsid w:val="00CB6DF7"/>
    <w:rsid w:val="00D52196"/>
    <w:rsid w:val="00D56D30"/>
    <w:rsid w:val="00D6638C"/>
    <w:rsid w:val="00D82BDC"/>
    <w:rsid w:val="00DB4AC9"/>
    <w:rsid w:val="00E1698A"/>
    <w:rsid w:val="00E32245"/>
    <w:rsid w:val="00E53C9D"/>
    <w:rsid w:val="00E54204"/>
    <w:rsid w:val="00E75486"/>
    <w:rsid w:val="00E94D88"/>
    <w:rsid w:val="00EC3D05"/>
    <w:rsid w:val="00FF2D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73045"/>
  <w15:chartTrackingRefBased/>
  <w15:docId w15:val="{C7CA83CD-1BB1-5748-BC14-C0ECC0CA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s-E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98A"/>
  </w:style>
  <w:style w:type="paragraph" w:styleId="Ttulo1">
    <w:name w:val="heading 1"/>
    <w:basedOn w:val="Normal"/>
    <w:next w:val="Normal"/>
    <w:link w:val="Ttulo1Car"/>
    <w:uiPriority w:val="9"/>
    <w:qFormat/>
    <w:rsid w:val="00E1698A"/>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Ttulo2">
    <w:name w:val="heading 2"/>
    <w:basedOn w:val="Normal"/>
    <w:next w:val="Normal"/>
    <w:link w:val="Ttulo2Car"/>
    <w:uiPriority w:val="9"/>
    <w:unhideWhenUsed/>
    <w:qFormat/>
    <w:rsid w:val="00E1698A"/>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Ttulo3">
    <w:name w:val="heading 3"/>
    <w:basedOn w:val="Normal"/>
    <w:next w:val="Normal"/>
    <w:link w:val="Ttulo3Car"/>
    <w:uiPriority w:val="9"/>
    <w:unhideWhenUsed/>
    <w:qFormat/>
    <w:rsid w:val="00E1698A"/>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Ttulo4">
    <w:name w:val="heading 4"/>
    <w:basedOn w:val="Normal"/>
    <w:next w:val="Normal"/>
    <w:link w:val="Ttulo4Car"/>
    <w:uiPriority w:val="9"/>
    <w:semiHidden/>
    <w:unhideWhenUsed/>
    <w:qFormat/>
    <w:rsid w:val="00E1698A"/>
    <w:pPr>
      <w:pBdr>
        <w:bottom w:val="dotted" w:sz="4" w:space="1" w:color="C45911" w:themeColor="accent2" w:themeShade="BF"/>
      </w:pBdr>
      <w:spacing w:after="120"/>
      <w:jc w:val="center"/>
      <w:outlineLvl w:val="3"/>
    </w:pPr>
    <w:rPr>
      <w:caps/>
      <w:color w:val="823B0B" w:themeColor="accent2" w:themeShade="7F"/>
      <w:spacing w:val="10"/>
    </w:rPr>
  </w:style>
  <w:style w:type="paragraph" w:styleId="Ttulo5">
    <w:name w:val="heading 5"/>
    <w:basedOn w:val="Normal"/>
    <w:next w:val="Normal"/>
    <w:link w:val="Ttulo5Car"/>
    <w:uiPriority w:val="9"/>
    <w:semiHidden/>
    <w:unhideWhenUsed/>
    <w:qFormat/>
    <w:rsid w:val="00E1698A"/>
    <w:pPr>
      <w:spacing w:before="320" w:after="120"/>
      <w:jc w:val="center"/>
      <w:outlineLvl w:val="4"/>
    </w:pPr>
    <w:rPr>
      <w:caps/>
      <w:color w:val="823B0B" w:themeColor="accent2" w:themeShade="7F"/>
      <w:spacing w:val="10"/>
    </w:rPr>
  </w:style>
  <w:style w:type="paragraph" w:styleId="Ttulo6">
    <w:name w:val="heading 6"/>
    <w:basedOn w:val="Normal"/>
    <w:next w:val="Normal"/>
    <w:link w:val="Ttulo6Car"/>
    <w:uiPriority w:val="9"/>
    <w:semiHidden/>
    <w:unhideWhenUsed/>
    <w:qFormat/>
    <w:rsid w:val="00E1698A"/>
    <w:pPr>
      <w:spacing w:after="120"/>
      <w:jc w:val="center"/>
      <w:outlineLvl w:val="5"/>
    </w:pPr>
    <w:rPr>
      <w:caps/>
      <w:color w:val="C45911" w:themeColor="accent2" w:themeShade="BF"/>
      <w:spacing w:val="10"/>
    </w:rPr>
  </w:style>
  <w:style w:type="paragraph" w:styleId="Ttulo7">
    <w:name w:val="heading 7"/>
    <w:basedOn w:val="Normal"/>
    <w:next w:val="Normal"/>
    <w:link w:val="Ttulo7Car"/>
    <w:uiPriority w:val="9"/>
    <w:semiHidden/>
    <w:unhideWhenUsed/>
    <w:qFormat/>
    <w:rsid w:val="00E1698A"/>
    <w:pPr>
      <w:spacing w:after="120"/>
      <w:jc w:val="center"/>
      <w:outlineLvl w:val="6"/>
    </w:pPr>
    <w:rPr>
      <w:i/>
      <w:iCs/>
      <w:caps/>
      <w:color w:val="C45911" w:themeColor="accent2" w:themeShade="BF"/>
      <w:spacing w:val="10"/>
    </w:rPr>
  </w:style>
  <w:style w:type="paragraph" w:styleId="Ttulo8">
    <w:name w:val="heading 8"/>
    <w:basedOn w:val="Normal"/>
    <w:next w:val="Normal"/>
    <w:link w:val="Ttulo8Car"/>
    <w:uiPriority w:val="9"/>
    <w:semiHidden/>
    <w:unhideWhenUsed/>
    <w:qFormat/>
    <w:rsid w:val="00E1698A"/>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E1698A"/>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adillo">
    <w:name w:val="Ladillo"/>
    <w:basedOn w:val="Prrafodelista"/>
    <w:rsid w:val="00557F04"/>
    <w:pPr>
      <w:spacing w:before="120" w:after="160" w:line="360" w:lineRule="auto"/>
      <w:jc w:val="both"/>
    </w:pPr>
    <w:rPr>
      <w:rFonts w:ascii="Times New Roman" w:hAnsi="Times New Roman" w:cs="Times New Roman"/>
      <w:b/>
    </w:rPr>
  </w:style>
  <w:style w:type="paragraph" w:styleId="Prrafodelista">
    <w:name w:val="List Paragraph"/>
    <w:basedOn w:val="Normal"/>
    <w:uiPriority w:val="34"/>
    <w:qFormat/>
    <w:rsid w:val="00E1698A"/>
    <w:pPr>
      <w:ind w:left="720"/>
      <w:contextualSpacing/>
    </w:pPr>
  </w:style>
  <w:style w:type="paragraph" w:styleId="NormalWeb">
    <w:name w:val="Normal (Web)"/>
    <w:basedOn w:val="Normal"/>
    <w:uiPriority w:val="99"/>
    <w:unhideWhenUsed/>
    <w:rsid w:val="007A0682"/>
    <w:pPr>
      <w:spacing w:before="120" w:after="120" w:line="360" w:lineRule="auto"/>
      <w:ind w:firstLine="567"/>
      <w:jc w:val="both"/>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E1698A"/>
    <w:rPr>
      <w:caps/>
      <w:color w:val="833C0B" w:themeColor="accent2" w:themeShade="80"/>
      <w:spacing w:val="20"/>
      <w:sz w:val="28"/>
      <w:szCs w:val="28"/>
    </w:rPr>
  </w:style>
  <w:style w:type="character" w:customStyle="1" w:styleId="Ttulo2Car">
    <w:name w:val="Título 2 Car"/>
    <w:basedOn w:val="Fuentedeprrafopredeter"/>
    <w:link w:val="Ttulo2"/>
    <w:uiPriority w:val="9"/>
    <w:rsid w:val="00E1698A"/>
    <w:rPr>
      <w:caps/>
      <w:color w:val="833C0B" w:themeColor="accent2" w:themeShade="80"/>
      <w:spacing w:val="15"/>
      <w:sz w:val="24"/>
      <w:szCs w:val="24"/>
    </w:rPr>
  </w:style>
  <w:style w:type="character" w:customStyle="1" w:styleId="Ttulo3Car">
    <w:name w:val="Título 3 Car"/>
    <w:basedOn w:val="Fuentedeprrafopredeter"/>
    <w:link w:val="Ttulo3"/>
    <w:uiPriority w:val="9"/>
    <w:rsid w:val="00E1698A"/>
    <w:rPr>
      <w:caps/>
      <w:color w:val="823B0B" w:themeColor="accent2" w:themeShade="7F"/>
      <w:sz w:val="24"/>
      <w:szCs w:val="24"/>
    </w:rPr>
  </w:style>
  <w:style w:type="character" w:customStyle="1" w:styleId="Ttulo4Car">
    <w:name w:val="Título 4 Car"/>
    <w:basedOn w:val="Fuentedeprrafopredeter"/>
    <w:link w:val="Ttulo4"/>
    <w:uiPriority w:val="9"/>
    <w:semiHidden/>
    <w:rsid w:val="00E1698A"/>
    <w:rPr>
      <w:caps/>
      <w:color w:val="823B0B" w:themeColor="accent2" w:themeShade="7F"/>
      <w:spacing w:val="10"/>
    </w:rPr>
  </w:style>
  <w:style w:type="character" w:customStyle="1" w:styleId="Ttulo5Car">
    <w:name w:val="Título 5 Car"/>
    <w:basedOn w:val="Fuentedeprrafopredeter"/>
    <w:link w:val="Ttulo5"/>
    <w:uiPriority w:val="9"/>
    <w:semiHidden/>
    <w:rsid w:val="00E1698A"/>
    <w:rPr>
      <w:caps/>
      <w:color w:val="823B0B" w:themeColor="accent2" w:themeShade="7F"/>
      <w:spacing w:val="10"/>
    </w:rPr>
  </w:style>
  <w:style w:type="character" w:customStyle="1" w:styleId="Ttulo6Car">
    <w:name w:val="Título 6 Car"/>
    <w:basedOn w:val="Fuentedeprrafopredeter"/>
    <w:link w:val="Ttulo6"/>
    <w:uiPriority w:val="9"/>
    <w:semiHidden/>
    <w:rsid w:val="00E1698A"/>
    <w:rPr>
      <w:caps/>
      <w:color w:val="C45911" w:themeColor="accent2" w:themeShade="BF"/>
      <w:spacing w:val="10"/>
    </w:rPr>
  </w:style>
  <w:style w:type="character" w:customStyle="1" w:styleId="Ttulo7Car">
    <w:name w:val="Título 7 Car"/>
    <w:basedOn w:val="Fuentedeprrafopredeter"/>
    <w:link w:val="Ttulo7"/>
    <w:uiPriority w:val="9"/>
    <w:semiHidden/>
    <w:rsid w:val="00E1698A"/>
    <w:rPr>
      <w:i/>
      <w:iCs/>
      <w:caps/>
      <w:color w:val="C45911" w:themeColor="accent2" w:themeShade="BF"/>
      <w:spacing w:val="10"/>
    </w:rPr>
  </w:style>
  <w:style w:type="character" w:customStyle="1" w:styleId="Ttulo8Car">
    <w:name w:val="Título 8 Car"/>
    <w:basedOn w:val="Fuentedeprrafopredeter"/>
    <w:link w:val="Ttulo8"/>
    <w:uiPriority w:val="9"/>
    <w:semiHidden/>
    <w:rsid w:val="00E1698A"/>
    <w:rPr>
      <w:caps/>
      <w:spacing w:val="10"/>
      <w:sz w:val="20"/>
      <w:szCs w:val="20"/>
    </w:rPr>
  </w:style>
  <w:style w:type="character" w:customStyle="1" w:styleId="Ttulo9Car">
    <w:name w:val="Título 9 Car"/>
    <w:basedOn w:val="Fuentedeprrafopredeter"/>
    <w:link w:val="Ttulo9"/>
    <w:uiPriority w:val="9"/>
    <w:semiHidden/>
    <w:rsid w:val="00E1698A"/>
    <w:rPr>
      <w:i/>
      <w:iCs/>
      <w:caps/>
      <w:spacing w:val="10"/>
      <w:sz w:val="20"/>
      <w:szCs w:val="20"/>
    </w:rPr>
  </w:style>
  <w:style w:type="paragraph" w:styleId="Descripcin">
    <w:name w:val="caption"/>
    <w:basedOn w:val="Normal"/>
    <w:next w:val="Normal"/>
    <w:uiPriority w:val="35"/>
    <w:semiHidden/>
    <w:unhideWhenUsed/>
    <w:qFormat/>
    <w:rsid w:val="00E1698A"/>
    <w:rPr>
      <w:caps/>
      <w:spacing w:val="10"/>
      <w:sz w:val="18"/>
      <w:szCs w:val="18"/>
    </w:rPr>
  </w:style>
  <w:style w:type="paragraph" w:styleId="Ttulo">
    <w:name w:val="Title"/>
    <w:basedOn w:val="Normal"/>
    <w:next w:val="Normal"/>
    <w:link w:val="TtuloCar"/>
    <w:uiPriority w:val="10"/>
    <w:qFormat/>
    <w:rsid w:val="00E1698A"/>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tuloCar">
    <w:name w:val="Título Car"/>
    <w:basedOn w:val="Fuentedeprrafopredeter"/>
    <w:link w:val="Ttulo"/>
    <w:uiPriority w:val="10"/>
    <w:rsid w:val="00E1698A"/>
    <w:rPr>
      <w:caps/>
      <w:color w:val="833C0B" w:themeColor="accent2" w:themeShade="80"/>
      <w:spacing w:val="50"/>
      <w:sz w:val="44"/>
      <w:szCs w:val="44"/>
    </w:rPr>
  </w:style>
  <w:style w:type="paragraph" w:styleId="Subttulo">
    <w:name w:val="Subtitle"/>
    <w:basedOn w:val="Normal"/>
    <w:next w:val="Normal"/>
    <w:link w:val="SubttuloCar"/>
    <w:uiPriority w:val="11"/>
    <w:qFormat/>
    <w:rsid w:val="00205DF1"/>
    <w:pPr>
      <w:spacing w:after="360" w:line="240" w:lineRule="auto"/>
      <w:jc w:val="center"/>
    </w:pPr>
    <w:rPr>
      <w:b/>
      <w:caps/>
      <w:spacing w:val="20"/>
      <w:sz w:val="18"/>
      <w:szCs w:val="18"/>
    </w:rPr>
  </w:style>
  <w:style w:type="character" w:customStyle="1" w:styleId="SubttuloCar">
    <w:name w:val="Subtítulo Car"/>
    <w:basedOn w:val="Fuentedeprrafopredeter"/>
    <w:link w:val="Subttulo"/>
    <w:uiPriority w:val="11"/>
    <w:rsid w:val="00205DF1"/>
    <w:rPr>
      <w:b/>
      <w:caps/>
      <w:spacing w:val="20"/>
      <w:sz w:val="18"/>
      <w:szCs w:val="18"/>
    </w:rPr>
  </w:style>
  <w:style w:type="character" w:styleId="Textoennegrita">
    <w:name w:val="Strong"/>
    <w:uiPriority w:val="22"/>
    <w:qFormat/>
    <w:rsid w:val="00E1698A"/>
    <w:rPr>
      <w:b/>
      <w:bCs/>
      <w:color w:val="C45911" w:themeColor="accent2" w:themeShade="BF"/>
      <w:spacing w:val="5"/>
    </w:rPr>
  </w:style>
  <w:style w:type="character" w:styleId="nfasis">
    <w:name w:val="Emphasis"/>
    <w:uiPriority w:val="20"/>
    <w:qFormat/>
    <w:rsid w:val="00E1698A"/>
    <w:rPr>
      <w:caps/>
      <w:spacing w:val="5"/>
      <w:sz w:val="20"/>
      <w:szCs w:val="20"/>
    </w:rPr>
  </w:style>
  <w:style w:type="paragraph" w:styleId="Sinespaciado">
    <w:name w:val="No Spacing"/>
    <w:basedOn w:val="Normal"/>
    <w:link w:val="SinespaciadoCar"/>
    <w:uiPriority w:val="1"/>
    <w:qFormat/>
    <w:rsid w:val="00E1698A"/>
    <w:pPr>
      <w:spacing w:after="0" w:line="240" w:lineRule="auto"/>
    </w:pPr>
  </w:style>
  <w:style w:type="character" w:customStyle="1" w:styleId="SinespaciadoCar">
    <w:name w:val="Sin espaciado Car"/>
    <w:basedOn w:val="Fuentedeprrafopredeter"/>
    <w:link w:val="Sinespaciado"/>
    <w:uiPriority w:val="1"/>
    <w:rsid w:val="00E1698A"/>
  </w:style>
  <w:style w:type="paragraph" w:styleId="Cita">
    <w:name w:val="Quote"/>
    <w:basedOn w:val="Normal"/>
    <w:next w:val="Normal"/>
    <w:link w:val="CitaCar"/>
    <w:uiPriority w:val="29"/>
    <w:qFormat/>
    <w:rsid w:val="00034D6B"/>
    <w:pPr>
      <w:pBdr>
        <w:top w:val="single" w:sz="4" w:space="1" w:color="C00000" w:shadow="1"/>
        <w:left w:val="single" w:sz="4" w:space="7" w:color="C00000" w:shadow="1"/>
        <w:bottom w:val="single" w:sz="4" w:space="1" w:color="C00000" w:shadow="1"/>
        <w:right w:val="single" w:sz="4" w:space="4" w:color="C00000" w:shadow="1"/>
      </w:pBdr>
      <w:ind w:left="170"/>
    </w:pPr>
    <w:rPr>
      <w:iCs/>
      <w:color w:val="C00000"/>
    </w:rPr>
  </w:style>
  <w:style w:type="character" w:customStyle="1" w:styleId="CitaCar">
    <w:name w:val="Cita Car"/>
    <w:basedOn w:val="Fuentedeprrafopredeter"/>
    <w:link w:val="Cita"/>
    <w:uiPriority w:val="29"/>
    <w:rsid w:val="00034D6B"/>
    <w:rPr>
      <w:iCs/>
      <w:color w:val="C00000"/>
    </w:rPr>
  </w:style>
  <w:style w:type="paragraph" w:styleId="Citadestacada">
    <w:name w:val="Intense Quote"/>
    <w:basedOn w:val="Normal"/>
    <w:next w:val="Normal"/>
    <w:link w:val="CitadestacadaCar"/>
    <w:uiPriority w:val="30"/>
    <w:qFormat/>
    <w:rsid w:val="00E1698A"/>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CitadestacadaCar">
    <w:name w:val="Cita destacada Car"/>
    <w:basedOn w:val="Fuentedeprrafopredeter"/>
    <w:link w:val="Citadestacada"/>
    <w:uiPriority w:val="30"/>
    <w:rsid w:val="00E1698A"/>
    <w:rPr>
      <w:caps/>
      <w:color w:val="823B0B" w:themeColor="accent2" w:themeShade="7F"/>
      <w:spacing w:val="5"/>
      <w:sz w:val="20"/>
      <w:szCs w:val="20"/>
    </w:rPr>
  </w:style>
  <w:style w:type="character" w:styleId="nfasissutil">
    <w:name w:val="Subtle Emphasis"/>
    <w:uiPriority w:val="19"/>
    <w:qFormat/>
    <w:rsid w:val="00E1698A"/>
    <w:rPr>
      <w:i/>
      <w:iCs/>
    </w:rPr>
  </w:style>
  <w:style w:type="character" w:styleId="nfasisintenso">
    <w:name w:val="Intense Emphasis"/>
    <w:uiPriority w:val="21"/>
    <w:qFormat/>
    <w:rsid w:val="00E1698A"/>
    <w:rPr>
      <w:i/>
      <w:iCs/>
      <w:caps/>
      <w:spacing w:val="10"/>
      <w:sz w:val="20"/>
      <w:szCs w:val="20"/>
    </w:rPr>
  </w:style>
  <w:style w:type="character" w:styleId="Referenciasutil">
    <w:name w:val="Subtle Reference"/>
    <w:basedOn w:val="Fuentedeprrafopredeter"/>
    <w:uiPriority w:val="31"/>
    <w:qFormat/>
    <w:rsid w:val="00E1698A"/>
    <w:rPr>
      <w:rFonts w:asciiTheme="minorHAnsi" w:eastAsiaTheme="minorEastAsia" w:hAnsiTheme="minorHAnsi" w:cstheme="minorBidi"/>
      <w:i/>
      <w:iCs/>
      <w:color w:val="823B0B" w:themeColor="accent2" w:themeShade="7F"/>
    </w:rPr>
  </w:style>
  <w:style w:type="character" w:styleId="Referenciaintensa">
    <w:name w:val="Intense Reference"/>
    <w:uiPriority w:val="32"/>
    <w:qFormat/>
    <w:rsid w:val="00E1698A"/>
    <w:rPr>
      <w:rFonts w:asciiTheme="minorHAnsi" w:eastAsiaTheme="minorEastAsia" w:hAnsiTheme="minorHAnsi" w:cstheme="minorBidi"/>
      <w:b/>
      <w:bCs/>
      <w:i/>
      <w:iCs/>
      <w:color w:val="823B0B" w:themeColor="accent2" w:themeShade="7F"/>
    </w:rPr>
  </w:style>
  <w:style w:type="character" w:styleId="Ttulodellibro">
    <w:name w:val="Book Title"/>
    <w:uiPriority w:val="33"/>
    <w:qFormat/>
    <w:rsid w:val="00E1698A"/>
    <w:rPr>
      <w:caps/>
      <w:color w:val="823B0B" w:themeColor="accent2" w:themeShade="7F"/>
      <w:spacing w:val="5"/>
      <w:u w:color="823B0B" w:themeColor="accent2" w:themeShade="7F"/>
    </w:rPr>
  </w:style>
  <w:style w:type="paragraph" w:styleId="TtuloTDC">
    <w:name w:val="TOC Heading"/>
    <w:basedOn w:val="Ttulo1"/>
    <w:next w:val="Normal"/>
    <w:uiPriority w:val="39"/>
    <w:semiHidden/>
    <w:unhideWhenUsed/>
    <w:qFormat/>
    <w:rsid w:val="00E1698A"/>
    <w:pPr>
      <w:outlineLvl w:val="9"/>
    </w:pPr>
  </w:style>
  <w:style w:type="table" w:styleId="Tablaconcuadrcula">
    <w:name w:val="Table Grid"/>
    <w:basedOn w:val="Tablanormal"/>
    <w:uiPriority w:val="59"/>
    <w:rsid w:val="00205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da">
    <w:name w:val="Celda"/>
    <w:basedOn w:val="Normal"/>
    <w:qFormat/>
    <w:rsid w:val="006D56B6"/>
    <w:pPr>
      <w:spacing w:after="0" w:line="240" w:lineRule="auto"/>
      <w:ind w:left="113" w:right="113"/>
      <w:mirrorIndents/>
    </w:pPr>
    <w:rPr>
      <w:rFonts w:cs="Times New Roman (Títulos en alf"/>
      <w:sz w:val="20"/>
    </w:rPr>
  </w:style>
  <w:style w:type="paragraph" w:styleId="Encabezado">
    <w:name w:val="header"/>
    <w:basedOn w:val="Normal"/>
    <w:link w:val="EncabezadoCar"/>
    <w:uiPriority w:val="99"/>
    <w:unhideWhenUsed/>
    <w:rsid w:val="00D56D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6D30"/>
  </w:style>
  <w:style w:type="paragraph" w:styleId="Piedepgina">
    <w:name w:val="footer"/>
    <w:basedOn w:val="Normal"/>
    <w:link w:val="PiedepginaCar"/>
    <w:uiPriority w:val="99"/>
    <w:unhideWhenUsed/>
    <w:rsid w:val="00D56D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6D30"/>
  </w:style>
  <w:style w:type="character" w:styleId="Hipervnculo">
    <w:name w:val="Hyperlink"/>
    <w:basedOn w:val="Fuentedeprrafopredeter"/>
    <w:uiPriority w:val="99"/>
    <w:unhideWhenUsed/>
    <w:rsid w:val="000F576A"/>
    <w:rPr>
      <w:color w:val="0563C1" w:themeColor="hyperlink"/>
      <w:u w:val="single"/>
    </w:rPr>
  </w:style>
  <w:style w:type="character" w:styleId="Mencinsinresolver">
    <w:name w:val="Unresolved Mention"/>
    <w:basedOn w:val="Fuentedeprrafopredeter"/>
    <w:uiPriority w:val="99"/>
    <w:semiHidden/>
    <w:unhideWhenUsed/>
    <w:rsid w:val="000F5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32930">
      <w:bodyDiv w:val="1"/>
      <w:marLeft w:val="0"/>
      <w:marRight w:val="0"/>
      <w:marTop w:val="0"/>
      <w:marBottom w:val="0"/>
      <w:divBdr>
        <w:top w:val="none" w:sz="0" w:space="0" w:color="auto"/>
        <w:left w:val="none" w:sz="0" w:space="0" w:color="auto"/>
        <w:bottom w:val="none" w:sz="0" w:space="0" w:color="auto"/>
        <w:right w:val="none" w:sz="0" w:space="0" w:color="auto"/>
      </w:divBdr>
    </w:div>
    <w:div w:id="533276271">
      <w:bodyDiv w:val="1"/>
      <w:marLeft w:val="0"/>
      <w:marRight w:val="0"/>
      <w:marTop w:val="0"/>
      <w:marBottom w:val="0"/>
      <w:divBdr>
        <w:top w:val="none" w:sz="0" w:space="0" w:color="auto"/>
        <w:left w:val="none" w:sz="0" w:space="0" w:color="auto"/>
        <w:bottom w:val="none" w:sz="0" w:space="0" w:color="auto"/>
        <w:right w:val="none" w:sz="0" w:space="0" w:color="auto"/>
      </w:divBdr>
      <w:divsChild>
        <w:div w:id="163206686">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890506327">
      <w:bodyDiv w:val="1"/>
      <w:marLeft w:val="0"/>
      <w:marRight w:val="0"/>
      <w:marTop w:val="0"/>
      <w:marBottom w:val="0"/>
      <w:divBdr>
        <w:top w:val="none" w:sz="0" w:space="0" w:color="auto"/>
        <w:left w:val="none" w:sz="0" w:space="0" w:color="auto"/>
        <w:bottom w:val="none" w:sz="0" w:space="0" w:color="auto"/>
        <w:right w:val="none" w:sz="0" w:space="0" w:color="auto"/>
      </w:divBdr>
    </w:div>
    <w:div w:id="1774745956">
      <w:bodyDiv w:val="1"/>
      <w:marLeft w:val="0"/>
      <w:marRight w:val="0"/>
      <w:marTop w:val="0"/>
      <w:marBottom w:val="0"/>
      <w:divBdr>
        <w:top w:val="none" w:sz="0" w:space="0" w:color="auto"/>
        <w:left w:val="none" w:sz="0" w:space="0" w:color="auto"/>
        <w:bottom w:val="none" w:sz="0" w:space="0" w:color="auto"/>
        <w:right w:val="none" w:sz="0" w:space="0" w:color="auto"/>
      </w:divBdr>
    </w:div>
    <w:div w:id="1856460469">
      <w:bodyDiv w:val="1"/>
      <w:marLeft w:val="0"/>
      <w:marRight w:val="0"/>
      <w:marTop w:val="0"/>
      <w:marBottom w:val="0"/>
      <w:divBdr>
        <w:top w:val="none" w:sz="0" w:space="0" w:color="auto"/>
        <w:left w:val="none" w:sz="0" w:space="0" w:color="auto"/>
        <w:bottom w:val="none" w:sz="0" w:space="0" w:color="auto"/>
        <w:right w:val="none" w:sz="0" w:space="0" w:color="auto"/>
      </w:divBdr>
    </w:div>
    <w:div w:id="1916892614">
      <w:bodyDiv w:val="1"/>
      <w:marLeft w:val="0"/>
      <w:marRight w:val="0"/>
      <w:marTop w:val="0"/>
      <w:marBottom w:val="0"/>
      <w:divBdr>
        <w:top w:val="none" w:sz="0" w:space="0" w:color="auto"/>
        <w:left w:val="none" w:sz="0" w:space="0" w:color="auto"/>
        <w:bottom w:val="none" w:sz="0" w:space="0" w:color="auto"/>
        <w:right w:val="none" w:sz="0" w:space="0" w:color="auto"/>
      </w:divBdr>
    </w:div>
    <w:div w:id="1972175320">
      <w:bodyDiv w:val="1"/>
      <w:marLeft w:val="0"/>
      <w:marRight w:val="0"/>
      <w:marTop w:val="0"/>
      <w:marBottom w:val="0"/>
      <w:divBdr>
        <w:top w:val="none" w:sz="0" w:space="0" w:color="auto"/>
        <w:left w:val="none" w:sz="0" w:space="0" w:color="auto"/>
        <w:bottom w:val="none" w:sz="0" w:space="0" w:color="auto"/>
        <w:right w:val="none" w:sz="0" w:space="0" w:color="auto"/>
      </w:divBdr>
    </w:div>
    <w:div w:id="2000889225">
      <w:bodyDiv w:val="1"/>
      <w:marLeft w:val="0"/>
      <w:marRight w:val="0"/>
      <w:marTop w:val="0"/>
      <w:marBottom w:val="0"/>
      <w:divBdr>
        <w:top w:val="none" w:sz="0" w:space="0" w:color="auto"/>
        <w:left w:val="none" w:sz="0" w:space="0" w:color="auto"/>
        <w:bottom w:val="none" w:sz="0" w:space="0" w:color="auto"/>
        <w:right w:val="none" w:sz="0" w:space="0" w:color="auto"/>
      </w:divBdr>
    </w:div>
    <w:div w:id="214453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youtube.com/watch?v=f1yNTWnsrm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lications/Ampps/www/encuentrosfamiliares/documentos/boletin-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6BEF9-0AF2-5D4B-9A24-1FF5299E4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boletin-01.dotx</Template>
  <TotalTime>47</TotalTime>
  <Pages>7</Pages>
  <Words>1800</Words>
  <Characters>9901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Moreno Ramiro</dc:creator>
  <cp:keywords/>
  <dc:description/>
  <cp:lastModifiedBy>Fernando Moreno Ramiro</cp:lastModifiedBy>
  <cp:revision>6</cp:revision>
  <cp:lastPrinted>2020-06-27T10:13:00Z</cp:lastPrinted>
  <dcterms:created xsi:type="dcterms:W3CDTF">2020-06-27T08:53:00Z</dcterms:created>
  <dcterms:modified xsi:type="dcterms:W3CDTF">2020-06-27T11:11:00Z</dcterms:modified>
</cp:coreProperties>
</file>